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06D" w14:textId="225795A6" w:rsidR="00A85E54" w:rsidRPr="000500B2" w:rsidRDefault="0060773E" w:rsidP="005013DA">
      <w:pPr>
        <w:pStyle w:val="Header"/>
        <w:tabs>
          <w:tab w:val="clear" w:pos="4536"/>
        </w:tabs>
        <w:jc w:val="both"/>
      </w:pPr>
      <w:r>
        <w:t>3GPP TSG RAN WG1</w:t>
      </w:r>
      <w:r w:rsidR="000500B2">
        <w:t xml:space="preserve"> </w:t>
      </w:r>
      <w:r>
        <w:t>#</w:t>
      </w:r>
      <w:r w:rsidR="00146366">
        <w:rPr>
          <w:rFonts w:eastAsiaTheme="minorEastAsia"/>
          <w:lang w:eastAsia="zh-CN"/>
        </w:rPr>
        <w:t>AH1901</w:t>
      </w:r>
      <w:r w:rsidR="00A85E54" w:rsidRPr="00446F9D">
        <w:tab/>
      </w:r>
      <w:r w:rsidR="00363390" w:rsidRPr="00363390">
        <w:t>R1-1</w:t>
      </w:r>
      <w:r w:rsidR="00146366">
        <w:rPr>
          <w:rFonts w:eastAsiaTheme="minorEastAsia"/>
          <w:lang w:eastAsia="zh-CN"/>
        </w:rPr>
        <w:t>9</w:t>
      </w:r>
      <w:r w:rsidR="00415766">
        <w:rPr>
          <w:rFonts w:eastAsiaTheme="minorEastAsia"/>
          <w:lang w:eastAsia="zh-CN"/>
        </w:rPr>
        <w:t>01472</w:t>
      </w:r>
    </w:p>
    <w:p w14:paraId="4388CC37" w14:textId="4AF2DF8A" w:rsidR="007C7612" w:rsidRPr="005013DA" w:rsidRDefault="005013DA" w:rsidP="005013DA">
      <w:pPr>
        <w:pStyle w:val="Header"/>
        <w:jc w:val="both"/>
        <w:rPr>
          <w:lang w:val="fi-FI"/>
        </w:rPr>
      </w:pPr>
      <w:r w:rsidRPr="005013DA">
        <w:rPr>
          <w:rFonts w:eastAsiaTheme="minorEastAsia"/>
          <w:lang w:val="fi-FI" w:eastAsia="zh-CN"/>
        </w:rPr>
        <w:t>Taipei</w:t>
      </w:r>
      <w:r w:rsidR="0056282E" w:rsidRPr="005013DA">
        <w:rPr>
          <w:lang w:val="fi-FI"/>
        </w:rPr>
        <w:t xml:space="preserve">, </w:t>
      </w:r>
      <w:r w:rsidRPr="005013DA">
        <w:rPr>
          <w:lang w:val="fi-FI"/>
        </w:rPr>
        <w:t>Taiwan</w:t>
      </w:r>
      <w:r w:rsidR="0056282E" w:rsidRPr="005013DA">
        <w:rPr>
          <w:lang w:val="fi-FI"/>
        </w:rPr>
        <w:t xml:space="preserve"> </w:t>
      </w:r>
    </w:p>
    <w:p w14:paraId="720F32EB" w14:textId="3FE8C3F7" w:rsidR="00A85E54" w:rsidRPr="00146366" w:rsidRDefault="005013DA" w:rsidP="005013DA">
      <w:pPr>
        <w:pStyle w:val="Header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/>
          <w:lang w:eastAsia="zh-CN"/>
        </w:rPr>
        <w:t>Jan</w:t>
      </w:r>
      <w:r w:rsidR="007C7612" w:rsidRPr="005013DA">
        <w:rPr>
          <w:rFonts w:eastAsiaTheme="minorEastAsia"/>
          <w:lang w:eastAsia="zh-CN"/>
        </w:rPr>
        <w:t>. 2</w:t>
      </w:r>
      <w:r>
        <w:rPr>
          <w:rFonts w:eastAsiaTheme="minorEastAsia"/>
          <w:lang w:eastAsia="zh-CN"/>
        </w:rPr>
        <w:t>1</w:t>
      </w:r>
      <w:r>
        <w:rPr>
          <w:rFonts w:eastAsiaTheme="minorEastAsia"/>
          <w:vertAlign w:val="superscript"/>
          <w:lang w:eastAsia="zh-CN"/>
        </w:rPr>
        <w:t>st</w:t>
      </w:r>
      <w:r w:rsidR="00B67D5B" w:rsidRPr="005013DA">
        <w:t xml:space="preserve"> –</w:t>
      </w:r>
      <w:r w:rsidR="007C7612" w:rsidRPr="005013D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Jan</w:t>
      </w:r>
      <w:r w:rsidR="007C7612" w:rsidRPr="005013DA">
        <w:rPr>
          <w:rFonts w:eastAsiaTheme="minorEastAsia"/>
          <w:lang w:eastAsia="zh-CN"/>
        </w:rPr>
        <w:t xml:space="preserve">. </w:t>
      </w:r>
      <w:r>
        <w:rPr>
          <w:rFonts w:eastAsiaTheme="minorEastAsia"/>
          <w:lang w:eastAsia="zh-CN"/>
        </w:rPr>
        <w:t>25</w:t>
      </w:r>
      <w:r w:rsidRPr="005013DA">
        <w:rPr>
          <w:rFonts w:eastAsiaTheme="minorEastAsia"/>
          <w:vertAlign w:val="superscript"/>
          <w:lang w:eastAsia="zh-CN"/>
        </w:rPr>
        <w:t>th</w:t>
      </w:r>
      <w:r w:rsidR="0056282E" w:rsidRPr="005013DA">
        <w:t>, 201</w:t>
      </w:r>
      <w:r>
        <w:rPr>
          <w:rFonts w:eastAsiaTheme="minorEastAsia"/>
          <w:lang w:eastAsia="zh-CN"/>
        </w:rPr>
        <w:t>9</w:t>
      </w:r>
    </w:p>
    <w:p w14:paraId="4C215283" w14:textId="77777777" w:rsidR="00A85E54" w:rsidRPr="000833FA" w:rsidRDefault="00A85E54" w:rsidP="005013DA">
      <w:pPr>
        <w:pStyle w:val="Header"/>
        <w:jc w:val="both"/>
      </w:pPr>
    </w:p>
    <w:p w14:paraId="35675038" w14:textId="77777777" w:rsidR="00FE5799" w:rsidRPr="00D21E93" w:rsidRDefault="00FE5799" w:rsidP="005013DA">
      <w:pPr>
        <w:pStyle w:val="Header"/>
        <w:tabs>
          <w:tab w:val="clear" w:pos="4536"/>
          <w:tab w:val="left" w:pos="1800"/>
        </w:tabs>
        <w:ind w:left="1800" w:hanging="1800"/>
        <w:jc w:val="both"/>
        <w:rPr>
          <w:rFonts w:eastAsiaTheme="minorEastAsia"/>
          <w:lang w:eastAsia="zh-CN"/>
        </w:rPr>
      </w:pPr>
      <w:r w:rsidRPr="0003368D">
        <w:t>Source:</w:t>
      </w:r>
      <w:r w:rsidRPr="0003368D">
        <w:tab/>
      </w:r>
      <w:r w:rsidR="00907ED6">
        <w:t>Qualcomm</w:t>
      </w:r>
    </w:p>
    <w:p w14:paraId="577D4C02" w14:textId="1514C38B" w:rsidR="00FE5799" w:rsidRPr="00D144D0" w:rsidRDefault="00FE5799" w:rsidP="005013DA">
      <w:pPr>
        <w:pStyle w:val="Header"/>
        <w:tabs>
          <w:tab w:val="clear" w:pos="4536"/>
          <w:tab w:val="left" w:pos="1800"/>
        </w:tabs>
        <w:jc w:val="both"/>
        <w:rPr>
          <w:rFonts w:eastAsiaTheme="minorEastAsia"/>
          <w:lang w:eastAsia="zh-CN"/>
        </w:rPr>
      </w:pPr>
      <w:r w:rsidRPr="0003368D">
        <w:t>Title:</w:t>
      </w:r>
      <w:bookmarkStart w:id="0" w:name="Title"/>
      <w:bookmarkEnd w:id="0"/>
      <w:r w:rsidRPr="0003368D">
        <w:tab/>
      </w:r>
      <w:r w:rsidR="007C7612">
        <w:rPr>
          <w:rFonts w:eastAsiaTheme="minorEastAsia"/>
          <w:lang w:eastAsia="zh-CN"/>
        </w:rPr>
        <w:t>Email discussion</w:t>
      </w:r>
      <w:r w:rsidR="005013DA">
        <w:rPr>
          <w:rFonts w:eastAsiaTheme="minorEastAsia"/>
          <w:lang w:eastAsia="zh-CN"/>
        </w:rPr>
        <w:t xml:space="preserve">/approval on converging the proposals for </w:t>
      </w:r>
      <w:proofErr w:type="spellStart"/>
      <w:r w:rsidR="005013DA">
        <w:rPr>
          <w:rFonts w:eastAsiaTheme="minorEastAsia"/>
          <w:lang w:eastAsia="zh-CN"/>
        </w:rPr>
        <w:t>eURLLC</w:t>
      </w:r>
      <w:proofErr w:type="spellEnd"/>
      <w:r w:rsidR="005013DA">
        <w:rPr>
          <w:rFonts w:eastAsiaTheme="minorEastAsia"/>
          <w:lang w:eastAsia="zh-CN"/>
        </w:rPr>
        <w:t xml:space="preserve"> processing timeline </w:t>
      </w:r>
    </w:p>
    <w:p w14:paraId="7CD9D67E" w14:textId="1C67033B" w:rsidR="00FE5799" w:rsidRPr="00482C77" w:rsidRDefault="00FE5799" w:rsidP="005013DA">
      <w:pPr>
        <w:pStyle w:val="Header"/>
        <w:tabs>
          <w:tab w:val="left" w:pos="1800"/>
        </w:tabs>
        <w:jc w:val="both"/>
        <w:rPr>
          <w:rFonts w:eastAsiaTheme="minorEastAsia"/>
          <w:lang w:eastAsia="zh-CN"/>
        </w:rPr>
      </w:pPr>
      <w:r w:rsidRPr="00482C77">
        <w:t>Agenda Item:</w:t>
      </w:r>
      <w:bookmarkStart w:id="1" w:name="Source"/>
      <w:bookmarkEnd w:id="1"/>
      <w:r w:rsidRPr="00482C77">
        <w:tab/>
      </w:r>
      <w:r w:rsidR="000938D1" w:rsidRPr="00482C77">
        <w:rPr>
          <w:rFonts w:eastAsiaTheme="minorEastAsia"/>
          <w:lang w:eastAsia="zh-CN"/>
        </w:rPr>
        <w:t>7.2.6.1.4</w:t>
      </w:r>
    </w:p>
    <w:p w14:paraId="4C06A3F2" w14:textId="77777777" w:rsidR="00FE5799" w:rsidRPr="0003368D" w:rsidRDefault="00FE5799" w:rsidP="005013DA">
      <w:pPr>
        <w:pStyle w:val="Header"/>
        <w:tabs>
          <w:tab w:val="left" w:pos="1800"/>
        </w:tabs>
        <w:jc w:val="both"/>
      </w:pPr>
      <w:r w:rsidRPr="00E220C0">
        <w:t>Document for:</w:t>
      </w:r>
      <w:r w:rsidRPr="0003368D">
        <w:tab/>
      </w:r>
      <w:bookmarkStart w:id="2" w:name="DocumentFor"/>
      <w:bookmarkEnd w:id="2"/>
      <w:r w:rsidR="007C7612">
        <w:t>Discussion</w:t>
      </w:r>
      <w:r w:rsidR="000500B2">
        <w:t xml:space="preserve"> and Decision</w:t>
      </w:r>
    </w:p>
    <w:p w14:paraId="35CC64A4" w14:textId="77777777" w:rsidR="00FE5799" w:rsidRPr="002100D2" w:rsidRDefault="00FE5799" w:rsidP="005013DA">
      <w:pPr>
        <w:pBdr>
          <w:bottom w:val="single" w:sz="4" w:space="1" w:color="auto"/>
        </w:pBdr>
        <w:tabs>
          <w:tab w:val="left" w:pos="2552"/>
        </w:tabs>
        <w:jc w:val="both"/>
      </w:pPr>
    </w:p>
    <w:p w14:paraId="7D3DA65D" w14:textId="77777777" w:rsidR="0056282E" w:rsidRPr="00ED4B97" w:rsidRDefault="0056282E" w:rsidP="005013DA">
      <w:pPr>
        <w:pStyle w:val="Heading1"/>
        <w:spacing w:before="180"/>
        <w:ind w:left="562" w:hanging="562"/>
        <w:jc w:val="both"/>
        <w:rPr>
          <w:rFonts w:asciiTheme="minorHAnsi" w:hAnsiTheme="minorHAnsi" w:cstheme="minorHAnsi"/>
        </w:rPr>
      </w:pPr>
      <w:r w:rsidRPr="00ED4B97">
        <w:rPr>
          <w:rFonts w:asciiTheme="minorHAnsi" w:hAnsiTheme="minorHAnsi" w:cstheme="minorHAnsi"/>
        </w:rPr>
        <w:t>Introduction</w:t>
      </w:r>
    </w:p>
    <w:p w14:paraId="7E9DF5A5" w14:textId="77777777" w:rsidR="005013DA" w:rsidRDefault="005013DA" w:rsidP="005013DA">
      <w:pPr>
        <w:pStyle w:val="BodyText"/>
      </w:pPr>
      <w:r w:rsidRPr="005013DA">
        <w:t xml:space="preserve">In RAN1 #AH1901, </w:t>
      </w:r>
      <w:proofErr w:type="gramStart"/>
      <w:r>
        <w:t>in order to</w:t>
      </w:r>
      <w:proofErr w:type="gramEnd"/>
      <w:r>
        <w:t xml:space="preserve"> study the need for reducing the UE’s PDSCH and PUSCH processing timeline, </w:t>
      </w:r>
      <w:r w:rsidRPr="005013DA">
        <w:t>it was discussed whether a set of common assumptions can be used by the companies in order to calibrate the results</w:t>
      </w:r>
      <w:r>
        <w:t>.</w:t>
      </w:r>
      <w:r w:rsidRPr="005013DA">
        <w:t xml:space="preserve"> </w:t>
      </w:r>
    </w:p>
    <w:p w14:paraId="53C60C50" w14:textId="33FDB4E3" w:rsidR="005013DA" w:rsidRPr="005013DA" w:rsidRDefault="005013DA" w:rsidP="005013DA">
      <w:pPr>
        <w:pStyle w:val="BodyText"/>
      </w:pPr>
      <w:r>
        <w:t xml:space="preserve">The following </w:t>
      </w:r>
      <w:r w:rsidR="00415766">
        <w:t>agreement</w:t>
      </w:r>
      <w:bookmarkStart w:id="3" w:name="_GoBack"/>
      <w:bookmarkEnd w:id="3"/>
      <w:r>
        <w:t xml:space="preserve"> presents the set of parameters and their possible values </w:t>
      </w:r>
      <w:proofErr w:type="gramStart"/>
      <w:r>
        <w:t>for the purpose of</w:t>
      </w:r>
      <w:proofErr w:type="gramEnd"/>
      <w:r>
        <w:t xml:space="preserve"> calibration:</w:t>
      </w:r>
    </w:p>
    <w:p w14:paraId="33B1F7B0" w14:textId="31DB6E59" w:rsidR="00666F89" w:rsidRPr="00421F84" w:rsidRDefault="00415766" w:rsidP="00666F89">
      <w:pPr>
        <w:pStyle w:val="BodyText"/>
        <w:rPr>
          <w:b/>
          <w:u w:val="single"/>
        </w:rPr>
      </w:pPr>
      <w:r w:rsidRPr="00415766">
        <w:rPr>
          <w:b/>
          <w:u w:val="single"/>
        </w:rPr>
        <w:t>Agreement:</w:t>
      </w:r>
    </w:p>
    <w:p w14:paraId="4D77FBD2" w14:textId="25B0971A" w:rsidR="00666F89" w:rsidRDefault="00666F89" w:rsidP="00666F89">
      <w:pPr>
        <w:jc w:val="both"/>
        <w:rPr>
          <w:sz w:val="22"/>
          <w:szCs w:val="22"/>
        </w:rPr>
      </w:pPr>
      <w:r w:rsidRPr="00F42A78">
        <w:rPr>
          <w:sz w:val="22"/>
          <w:szCs w:val="22"/>
        </w:rPr>
        <w:t>To further study the need for introducing a new PDSCH and PUSCH processing timelines, the following cases are used for calibration of the results amongst the companies:</w:t>
      </w:r>
    </w:p>
    <w:p w14:paraId="02A19498" w14:textId="022E2582" w:rsidR="00966D1C" w:rsidRPr="00F42A78" w:rsidRDefault="00966D1C" w:rsidP="00666F89">
      <w:pPr>
        <w:jc w:val="both"/>
        <w:rPr>
          <w:sz w:val="22"/>
          <w:szCs w:val="22"/>
        </w:rPr>
      </w:pPr>
    </w:p>
    <w:p w14:paraId="0F047BD0" w14:textId="226206EE" w:rsidR="00666F89" w:rsidRPr="00F42A78" w:rsidRDefault="00666F89" w:rsidP="00666F89">
      <w:pPr>
        <w:pStyle w:val="ListParagraph"/>
        <w:numPr>
          <w:ilvl w:val="0"/>
          <w:numId w:val="14"/>
        </w:numPr>
        <w:contextualSpacing w:val="0"/>
        <w:jc w:val="both"/>
        <w:rPr>
          <w:sz w:val="22"/>
          <w:szCs w:val="22"/>
        </w:rPr>
      </w:pPr>
      <w:r w:rsidRPr="00F42A78">
        <w:rPr>
          <w:sz w:val="22"/>
          <w:szCs w:val="22"/>
        </w:rPr>
        <w:t xml:space="preserve">For evaluating the impact of </w:t>
      </w:r>
      <w:r w:rsidR="00966D1C">
        <w:rPr>
          <w:sz w:val="22"/>
          <w:szCs w:val="22"/>
        </w:rPr>
        <w:t>processing times on downlink latency</w:t>
      </w:r>
      <w:r w:rsidRPr="00F42A78">
        <w:rPr>
          <w:sz w:val="22"/>
          <w:szCs w:val="22"/>
        </w:rPr>
        <w:t>:</w:t>
      </w:r>
    </w:p>
    <w:p w14:paraId="3A0E89D8" w14:textId="77777777" w:rsidR="00666F89" w:rsidRDefault="00666F89" w:rsidP="00666F89">
      <w:pPr>
        <w:pStyle w:val="ListParagraph"/>
        <w:numPr>
          <w:ilvl w:val="1"/>
          <w:numId w:val="14"/>
        </w:numPr>
        <w:contextualSpacing w:val="0"/>
        <w:jc w:val="both"/>
        <w:rPr>
          <w:sz w:val="22"/>
          <w:szCs w:val="22"/>
        </w:rPr>
      </w:pPr>
      <w:r w:rsidRPr="00F42A78">
        <w:rPr>
          <w:sz w:val="22"/>
          <w:szCs w:val="22"/>
        </w:rPr>
        <w:t xml:space="preserve">The latency of the initial transmission must include the </w:t>
      </w:r>
      <w:proofErr w:type="spellStart"/>
      <w:r w:rsidRPr="00F42A78">
        <w:rPr>
          <w:sz w:val="22"/>
          <w:szCs w:val="22"/>
        </w:rPr>
        <w:t>gNB</w:t>
      </w:r>
      <w:proofErr w:type="spellEnd"/>
      <w:r w:rsidRPr="00F42A78">
        <w:rPr>
          <w:sz w:val="22"/>
          <w:szCs w:val="22"/>
        </w:rPr>
        <w:t xml:space="preserve"> processing time after receiving a packet from the higher layers and the alignment delay. </w:t>
      </w:r>
    </w:p>
    <w:p w14:paraId="5ACAEE8C" w14:textId="32A0CE30" w:rsidR="00666F89" w:rsidRPr="008E4C53" w:rsidRDefault="008E4C53" w:rsidP="008E4C53">
      <w:pPr>
        <w:pStyle w:val="ListParagraph"/>
        <w:numPr>
          <w:ilvl w:val="2"/>
          <w:numId w:val="14"/>
        </w:numPr>
        <w:jc w:val="both"/>
        <w:rPr>
          <w:bCs/>
          <w:sz w:val="22"/>
          <w:szCs w:val="22"/>
        </w:rPr>
      </w:pPr>
      <w:r w:rsidRPr="008E4C53">
        <w:rPr>
          <w:bCs/>
          <w:sz w:val="22"/>
          <w:szCs w:val="22"/>
        </w:rPr>
        <w:t>The alignment delay includes the gap between the two consecutive PDCCH monitoring occasions for FDD, the PDCCH transmission latency due to the UL/DL configuration for TDD, and the scheduling constraint due to the slot boundaries.</w:t>
      </w:r>
    </w:p>
    <w:p w14:paraId="362E4AD9" w14:textId="77777777" w:rsidR="00666F89" w:rsidRPr="00F42A78" w:rsidRDefault="00666F89" w:rsidP="00666F89">
      <w:pPr>
        <w:pStyle w:val="ListParagraph"/>
        <w:numPr>
          <w:ilvl w:val="2"/>
          <w:numId w:val="14"/>
        </w:numPr>
        <w:contextualSpacing w:val="0"/>
        <w:jc w:val="both"/>
        <w:rPr>
          <w:sz w:val="22"/>
          <w:szCs w:val="22"/>
        </w:rPr>
      </w:pPr>
      <w:bookmarkStart w:id="4" w:name="_Hlk536726092"/>
      <w:r>
        <w:rPr>
          <w:sz w:val="22"/>
          <w:szCs w:val="22"/>
        </w:rPr>
        <w:t>The alignment delay should also be considered for scheduling the later PDSCHs.</w:t>
      </w:r>
      <w:r w:rsidRPr="00F42A78">
        <w:rPr>
          <w:sz w:val="22"/>
          <w:szCs w:val="22"/>
        </w:rPr>
        <w:t xml:space="preserve">  </w:t>
      </w:r>
    </w:p>
    <w:p w14:paraId="28FA4671" w14:textId="77777777" w:rsidR="00666F89" w:rsidRPr="00F42A78" w:rsidRDefault="00666F89" w:rsidP="00666F89">
      <w:pPr>
        <w:pStyle w:val="ListParagraph"/>
        <w:numPr>
          <w:ilvl w:val="1"/>
          <w:numId w:val="14"/>
        </w:numPr>
        <w:contextualSpacing w:val="0"/>
        <w:jc w:val="both"/>
        <w:rPr>
          <w:sz w:val="22"/>
          <w:szCs w:val="22"/>
        </w:rPr>
      </w:pPr>
      <w:bookmarkStart w:id="5" w:name="_Hlk791167"/>
      <w:bookmarkEnd w:id="4"/>
      <w:proofErr w:type="spellStart"/>
      <w:r w:rsidRPr="00F42A78">
        <w:rPr>
          <w:sz w:val="22"/>
          <w:szCs w:val="22"/>
        </w:rPr>
        <w:t>gNB’s</w:t>
      </w:r>
      <w:proofErr w:type="spellEnd"/>
      <w:r w:rsidRPr="00F42A78">
        <w:rPr>
          <w:sz w:val="22"/>
          <w:szCs w:val="22"/>
        </w:rPr>
        <w:t xml:space="preserve"> processing time for transmission of the initial PDSCH</w:t>
      </w:r>
      <w:r>
        <w:rPr>
          <w:sz w:val="22"/>
          <w:szCs w:val="22"/>
        </w:rPr>
        <w:t xml:space="preserve"> and </w:t>
      </w:r>
      <w:proofErr w:type="spellStart"/>
      <w:r>
        <w:rPr>
          <w:sz w:val="22"/>
          <w:szCs w:val="22"/>
        </w:rPr>
        <w:t>gNB’s</w:t>
      </w:r>
      <w:proofErr w:type="spellEnd"/>
      <w:r>
        <w:rPr>
          <w:sz w:val="22"/>
          <w:szCs w:val="22"/>
        </w:rPr>
        <w:t xml:space="preserve"> PUCCH-to-PDCCH processing time for re-</w:t>
      </w:r>
      <w:proofErr w:type="spellStart"/>
      <w:r>
        <w:rPr>
          <w:sz w:val="22"/>
          <w:szCs w:val="22"/>
        </w:rPr>
        <w:t>trasnmission</w:t>
      </w:r>
      <w:proofErr w:type="spellEnd"/>
      <w:r>
        <w:rPr>
          <w:sz w:val="22"/>
          <w:szCs w:val="22"/>
        </w:rPr>
        <w:t xml:space="preserve"> of the PDSCH</w:t>
      </w:r>
      <w:r w:rsidRPr="00F42A78">
        <w:rPr>
          <w:sz w:val="22"/>
          <w:szCs w:val="22"/>
        </w:rPr>
        <w:t>:</w:t>
      </w:r>
    </w:p>
    <w:p w14:paraId="246D2E33" w14:textId="7BD974F0" w:rsidR="00666F89" w:rsidRDefault="00666F89" w:rsidP="00666F89">
      <w:pPr>
        <w:pStyle w:val="ListParagraph"/>
        <w:numPr>
          <w:ilvl w:val="2"/>
          <w:numId w:val="14"/>
        </w:numPr>
        <w:contextualSpacing w:val="0"/>
        <w:jc w:val="both"/>
        <w:rPr>
          <w:sz w:val="22"/>
          <w:szCs w:val="22"/>
        </w:rPr>
      </w:pPr>
      <w:r w:rsidRPr="00E04A6C">
        <w:rPr>
          <w:sz w:val="22"/>
          <w:szCs w:val="22"/>
        </w:rPr>
        <w:t>Case1: UE’s N2/2 +</w:t>
      </w:r>
      <w:r>
        <w:rPr>
          <w:sz w:val="22"/>
          <w:szCs w:val="22"/>
        </w:rPr>
        <w:t xml:space="preserve"> X</w:t>
      </w:r>
      <w:r w:rsidRPr="00E04A6C">
        <w:rPr>
          <w:sz w:val="22"/>
          <w:szCs w:val="22"/>
        </w:rPr>
        <w:t xml:space="preserve"> for scheduling the initial PDSCH </w:t>
      </w:r>
      <w:r w:rsidR="007B1FA4">
        <w:rPr>
          <w:sz w:val="22"/>
          <w:szCs w:val="22"/>
        </w:rPr>
        <w:t xml:space="preserve">and UE’s N2 + X </w:t>
      </w:r>
      <w:r w:rsidRPr="00E04A6C">
        <w:rPr>
          <w:sz w:val="22"/>
          <w:szCs w:val="22"/>
        </w:rPr>
        <w:t>for re-transmission.</w:t>
      </w:r>
    </w:p>
    <w:p w14:paraId="0B922981" w14:textId="77777777" w:rsidR="00666F89" w:rsidRPr="00E04A6C" w:rsidRDefault="00666F89" w:rsidP="00666F89">
      <w:pPr>
        <w:pStyle w:val="ListParagraph"/>
        <w:numPr>
          <w:ilvl w:val="3"/>
          <w:numId w:val="14"/>
        </w:numPr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X = 2/4/8 symbols for SCS = 30/60/120KHz, respectively.</w:t>
      </w:r>
    </w:p>
    <w:bookmarkEnd w:id="5"/>
    <w:p w14:paraId="4E891688" w14:textId="77777777" w:rsidR="00666F89" w:rsidRPr="00F42A78" w:rsidRDefault="00666F89" w:rsidP="00666F89">
      <w:pPr>
        <w:pStyle w:val="ListParagraph"/>
        <w:numPr>
          <w:ilvl w:val="1"/>
          <w:numId w:val="14"/>
        </w:numPr>
        <w:contextualSpacing w:val="0"/>
        <w:jc w:val="both"/>
        <w:rPr>
          <w:sz w:val="22"/>
          <w:szCs w:val="22"/>
        </w:rPr>
      </w:pPr>
      <w:r w:rsidRPr="00F42A78">
        <w:rPr>
          <w:sz w:val="22"/>
          <w:szCs w:val="22"/>
        </w:rPr>
        <w:t>PDCCH duration = 1 symbol</w:t>
      </w:r>
    </w:p>
    <w:p w14:paraId="7C324408" w14:textId="77777777" w:rsidR="00666F89" w:rsidRPr="00F42A78" w:rsidRDefault="00666F89" w:rsidP="00666F89">
      <w:pPr>
        <w:pStyle w:val="ListParagraph"/>
        <w:numPr>
          <w:ilvl w:val="1"/>
          <w:numId w:val="14"/>
        </w:numPr>
        <w:contextualSpacing w:val="0"/>
        <w:jc w:val="both"/>
        <w:rPr>
          <w:sz w:val="22"/>
          <w:szCs w:val="22"/>
        </w:rPr>
      </w:pPr>
      <w:r w:rsidRPr="00F42A78">
        <w:rPr>
          <w:sz w:val="22"/>
          <w:szCs w:val="22"/>
        </w:rPr>
        <w:t>1-symbol overlap between PDCCH and PDSCH</w:t>
      </w:r>
    </w:p>
    <w:p w14:paraId="2F68F067" w14:textId="39694F11" w:rsidR="00666F89" w:rsidRPr="00F42A78" w:rsidRDefault="00666F89" w:rsidP="00666F89">
      <w:pPr>
        <w:pStyle w:val="ListParagraph"/>
        <w:numPr>
          <w:ilvl w:val="1"/>
          <w:numId w:val="14"/>
        </w:numPr>
        <w:contextualSpacing w:val="0"/>
        <w:jc w:val="both"/>
        <w:rPr>
          <w:sz w:val="22"/>
          <w:szCs w:val="22"/>
        </w:rPr>
      </w:pPr>
      <w:r w:rsidRPr="00F42A78">
        <w:rPr>
          <w:sz w:val="22"/>
          <w:szCs w:val="22"/>
        </w:rPr>
        <w:t>Number of PDCCH monitoring occasions per slot = 4/7</w:t>
      </w:r>
    </w:p>
    <w:p w14:paraId="549E8489" w14:textId="77777777" w:rsidR="007B1FA4" w:rsidRDefault="00666F89" w:rsidP="005244CB">
      <w:pPr>
        <w:pStyle w:val="ListParagraph"/>
        <w:numPr>
          <w:ilvl w:val="2"/>
          <w:numId w:val="14"/>
        </w:numPr>
        <w:contextualSpacing w:val="0"/>
        <w:jc w:val="both"/>
        <w:rPr>
          <w:sz w:val="22"/>
          <w:szCs w:val="22"/>
        </w:rPr>
      </w:pPr>
      <w:r w:rsidRPr="007B1FA4">
        <w:rPr>
          <w:sz w:val="22"/>
          <w:szCs w:val="22"/>
        </w:rPr>
        <w:t xml:space="preserve">For the case of </w:t>
      </w:r>
      <w:r w:rsidR="007B1FA4" w:rsidRPr="007B1FA4">
        <w:rPr>
          <w:sz w:val="22"/>
          <w:szCs w:val="22"/>
        </w:rPr>
        <w:t>4</w:t>
      </w:r>
      <w:r w:rsidRPr="007B1FA4">
        <w:rPr>
          <w:sz w:val="22"/>
          <w:szCs w:val="22"/>
        </w:rPr>
        <w:t xml:space="preserve"> monitoring occasions per slot, PDCCH monitoring occasions are given as </w:t>
      </w:r>
      <w:r w:rsidR="007B1FA4" w:rsidRPr="00F42A78">
        <w:rPr>
          <w:sz w:val="22"/>
          <w:szCs w:val="22"/>
        </w:rPr>
        <w:t>[1,0,0,0,1,0,0,0,1,0,0,0,1,0];</w:t>
      </w:r>
    </w:p>
    <w:p w14:paraId="0B18E22F" w14:textId="509A904C" w:rsidR="00666F89" w:rsidRPr="007B1FA4" w:rsidRDefault="00666F89" w:rsidP="005244CB">
      <w:pPr>
        <w:pStyle w:val="ListParagraph"/>
        <w:numPr>
          <w:ilvl w:val="2"/>
          <w:numId w:val="14"/>
        </w:numPr>
        <w:contextualSpacing w:val="0"/>
        <w:jc w:val="both"/>
        <w:rPr>
          <w:sz w:val="22"/>
          <w:szCs w:val="22"/>
        </w:rPr>
      </w:pPr>
      <w:r w:rsidRPr="007B1FA4">
        <w:rPr>
          <w:sz w:val="22"/>
          <w:szCs w:val="22"/>
        </w:rPr>
        <w:t>For the case of 7 monitoring occasions per slot, PDCCH monitoring occasions are given as [1,0,1,0,1,0,1,0,1,0,1,0,1,0];</w:t>
      </w:r>
    </w:p>
    <w:p w14:paraId="54A9E284" w14:textId="77777777" w:rsidR="00666F89" w:rsidRPr="00F42A78" w:rsidRDefault="00666F89" w:rsidP="00666F89">
      <w:pPr>
        <w:pStyle w:val="ListParagraph"/>
        <w:numPr>
          <w:ilvl w:val="1"/>
          <w:numId w:val="14"/>
        </w:numPr>
        <w:contextualSpacing w:val="0"/>
        <w:jc w:val="both"/>
        <w:rPr>
          <w:sz w:val="22"/>
          <w:szCs w:val="22"/>
        </w:rPr>
      </w:pPr>
      <w:r w:rsidRPr="00F42A78">
        <w:rPr>
          <w:sz w:val="22"/>
          <w:szCs w:val="22"/>
        </w:rPr>
        <w:t>PDSCH duration:</w:t>
      </w:r>
    </w:p>
    <w:p w14:paraId="1463B9B2" w14:textId="77777777" w:rsidR="00666F89" w:rsidRPr="00F275D8" w:rsidRDefault="00666F89" w:rsidP="00666F89">
      <w:pPr>
        <w:pStyle w:val="ListParagraph"/>
        <w:numPr>
          <w:ilvl w:val="2"/>
          <w:numId w:val="14"/>
        </w:numPr>
        <w:contextualSpacing w:val="0"/>
        <w:jc w:val="both"/>
        <w:rPr>
          <w:sz w:val="22"/>
          <w:szCs w:val="22"/>
        </w:rPr>
      </w:pPr>
      <w:r w:rsidRPr="00F42A78">
        <w:rPr>
          <w:sz w:val="22"/>
          <w:szCs w:val="22"/>
        </w:rPr>
        <w:t xml:space="preserve">2 symbols </w:t>
      </w:r>
    </w:p>
    <w:p w14:paraId="50D7B00A" w14:textId="77777777" w:rsidR="00666F89" w:rsidRPr="00F42A78" w:rsidRDefault="00666F89" w:rsidP="00666F89">
      <w:pPr>
        <w:pStyle w:val="ListParagraph"/>
        <w:numPr>
          <w:ilvl w:val="2"/>
          <w:numId w:val="14"/>
        </w:numPr>
        <w:contextualSpacing w:val="0"/>
        <w:jc w:val="both"/>
        <w:rPr>
          <w:sz w:val="22"/>
          <w:szCs w:val="22"/>
        </w:rPr>
      </w:pPr>
      <w:r w:rsidRPr="00F42A78">
        <w:rPr>
          <w:sz w:val="22"/>
          <w:szCs w:val="22"/>
        </w:rPr>
        <w:t xml:space="preserve">4 symbols </w:t>
      </w:r>
    </w:p>
    <w:p w14:paraId="7D894952" w14:textId="77777777" w:rsidR="00666F89" w:rsidRPr="00F42A78" w:rsidRDefault="00666F89" w:rsidP="00666F89">
      <w:pPr>
        <w:pStyle w:val="ListParagraph"/>
        <w:numPr>
          <w:ilvl w:val="2"/>
          <w:numId w:val="14"/>
        </w:numPr>
        <w:contextualSpacing w:val="0"/>
        <w:jc w:val="both"/>
        <w:rPr>
          <w:sz w:val="22"/>
          <w:szCs w:val="22"/>
        </w:rPr>
      </w:pPr>
      <w:r w:rsidRPr="00F42A78">
        <w:rPr>
          <w:sz w:val="22"/>
          <w:szCs w:val="22"/>
        </w:rPr>
        <w:t xml:space="preserve">7 symbols </w:t>
      </w:r>
    </w:p>
    <w:p w14:paraId="16CEB8E4" w14:textId="77777777" w:rsidR="00666F89" w:rsidRDefault="00666F89" w:rsidP="00666F89">
      <w:pPr>
        <w:pStyle w:val="ListParagraph"/>
        <w:numPr>
          <w:ilvl w:val="1"/>
          <w:numId w:val="14"/>
        </w:numPr>
        <w:contextualSpacing w:val="0"/>
        <w:jc w:val="both"/>
        <w:rPr>
          <w:sz w:val="22"/>
          <w:szCs w:val="22"/>
        </w:rPr>
      </w:pPr>
      <w:r w:rsidRPr="00F42A78">
        <w:rPr>
          <w:sz w:val="22"/>
          <w:szCs w:val="22"/>
        </w:rPr>
        <w:t>PDSCH with front-loaded DMRS is assumed</w:t>
      </w:r>
      <w:r>
        <w:rPr>
          <w:sz w:val="22"/>
          <w:szCs w:val="22"/>
        </w:rPr>
        <w:t>.</w:t>
      </w:r>
    </w:p>
    <w:p w14:paraId="1397BE19" w14:textId="77777777" w:rsidR="00666F89" w:rsidRDefault="00666F89" w:rsidP="00666F89">
      <w:pPr>
        <w:pStyle w:val="ListParagraph"/>
        <w:numPr>
          <w:ilvl w:val="1"/>
          <w:numId w:val="14"/>
        </w:numPr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PDSCH of mapping type B is assumed.</w:t>
      </w:r>
    </w:p>
    <w:p w14:paraId="3F64928F" w14:textId="77777777" w:rsidR="00666F89" w:rsidRPr="00421F84" w:rsidRDefault="00666F89" w:rsidP="00666F89">
      <w:pPr>
        <w:pStyle w:val="ListParagraph"/>
        <w:numPr>
          <w:ilvl w:val="1"/>
          <w:numId w:val="14"/>
        </w:numPr>
        <w:contextualSpacing w:val="0"/>
        <w:jc w:val="both"/>
        <w:rPr>
          <w:sz w:val="22"/>
          <w:szCs w:val="22"/>
        </w:rPr>
      </w:pPr>
      <w:r w:rsidRPr="00F42A78">
        <w:rPr>
          <w:sz w:val="22"/>
          <w:szCs w:val="22"/>
        </w:rPr>
        <w:t>PUCCH duration = 1 symbol</w:t>
      </w:r>
    </w:p>
    <w:p w14:paraId="10574AC0" w14:textId="77777777" w:rsidR="00666F89" w:rsidRDefault="00666F89" w:rsidP="00666F89">
      <w:pPr>
        <w:pStyle w:val="ListParagraph"/>
        <w:numPr>
          <w:ilvl w:val="1"/>
          <w:numId w:val="14"/>
        </w:numPr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Number of PUCCH carrying HARQ-ACK for URLLC per slot is 7 and using the following pattern: [1,0,1,0,1,0,1,0,1,0,1,0,1,0];</w:t>
      </w:r>
    </w:p>
    <w:p w14:paraId="1BA104C1" w14:textId="7490077D" w:rsidR="00666F89" w:rsidRPr="00275C41" w:rsidRDefault="00666F89" w:rsidP="00275C41">
      <w:pPr>
        <w:pStyle w:val="ListParagraph"/>
        <w:numPr>
          <w:ilvl w:val="1"/>
          <w:numId w:val="14"/>
        </w:numPr>
        <w:contextualSpacing w:val="0"/>
        <w:jc w:val="both"/>
        <w:rPr>
          <w:sz w:val="22"/>
          <w:szCs w:val="22"/>
        </w:rPr>
      </w:pPr>
      <w:r w:rsidRPr="00F42A78">
        <w:rPr>
          <w:sz w:val="22"/>
          <w:szCs w:val="22"/>
        </w:rPr>
        <w:t>UE decoding time</w:t>
      </w:r>
      <w:r>
        <w:rPr>
          <w:sz w:val="22"/>
          <w:szCs w:val="22"/>
        </w:rPr>
        <w:t xml:space="preserve"> for the last PDSCH</w:t>
      </w:r>
      <w:r w:rsidRPr="00F42A78">
        <w:rPr>
          <w:sz w:val="22"/>
          <w:szCs w:val="22"/>
        </w:rPr>
        <w:t>:</w:t>
      </w:r>
      <w:r w:rsidR="00275C41">
        <w:rPr>
          <w:sz w:val="22"/>
          <w:szCs w:val="22"/>
        </w:rPr>
        <w:t xml:space="preserve"> is </w:t>
      </w:r>
      <w:r w:rsidRPr="00275C41">
        <w:rPr>
          <w:sz w:val="22"/>
          <w:szCs w:val="22"/>
        </w:rPr>
        <w:t>N1 + d_1,1</w:t>
      </w:r>
    </w:p>
    <w:p w14:paraId="0B403190" w14:textId="77751395" w:rsidR="00666F89" w:rsidRPr="00275C41" w:rsidRDefault="00666F89" w:rsidP="00275C41">
      <w:pPr>
        <w:ind w:left="1800"/>
        <w:jc w:val="both"/>
        <w:rPr>
          <w:sz w:val="22"/>
          <w:szCs w:val="22"/>
        </w:rPr>
      </w:pPr>
    </w:p>
    <w:p w14:paraId="38BA25CC" w14:textId="77777777" w:rsidR="00666F89" w:rsidRDefault="00666F89" w:rsidP="00666F89">
      <w:pPr>
        <w:jc w:val="both"/>
        <w:rPr>
          <w:sz w:val="22"/>
          <w:szCs w:val="22"/>
        </w:rPr>
      </w:pPr>
    </w:p>
    <w:p w14:paraId="5848DDB2" w14:textId="747ED0AD" w:rsidR="00666F89" w:rsidRDefault="00666F89" w:rsidP="00666F89">
      <w:pPr>
        <w:jc w:val="both"/>
        <w:rPr>
          <w:sz w:val="22"/>
          <w:szCs w:val="22"/>
        </w:rPr>
      </w:pPr>
    </w:p>
    <w:p w14:paraId="4018740F" w14:textId="77777777" w:rsidR="007A6F36" w:rsidRPr="00F4492B" w:rsidRDefault="007A6F36" w:rsidP="00666F89">
      <w:pPr>
        <w:jc w:val="both"/>
        <w:rPr>
          <w:sz w:val="22"/>
          <w:szCs w:val="22"/>
        </w:rPr>
      </w:pPr>
    </w:p>
    <w:p w14:paraId="7E6DE6A7" w14:textId="0757C9FE" w:rsidR="00666F89" w:rsidRPr="00F42A78" w:rsidRDefault="00666F89" w:rsidP="00666F89">
      <w:pPr>
        <w:pStyle w:val="ListParagraph"/>
        <w:numPr>
          <w:ilvl w:val="0"/>
          <w:numId w:val="14"/>
        </w:numPr>
        <w:contextualSpacing w:val="0"/>
        <w:jc w:val="both"/>
        <w:rPr>
          <w:sz w:val="22"/>
          <w:szCs w:val="22"/>
        </w:rPr>
      </w:pPr>
      <w:r w:rsidRPr="00F42A78">
        <w:rPr>
          <w:sz w:val="22"/>
          <w:szCs w:val="22"/>
        </w:rPr>
        <w:lastRenderedPageBreak/>
        <w:t xml:space="preserve">For evaluating the impact </w:t>
      </w:r>
      <w:r w:rsidR="00966D1C">
        <w:rPr>
          <w:sz w:val="22"/>
          <w:szCs w:val="22"/>
        </w:rPr>
        <w:t>of processing times on uplink latency</w:t>
      </w:r>
      <w:r w:rsidRPr="00F42A78">
        <w:rPr>
          <w:sz w:val="22"/>
          <w:szCs w:val="22"/>
        </w:rPr>
        <w:t>:</w:t>
      </w:r>
    </w:p>
    <w:p w14:paraId="59369192" w14:textId="77777777" w:rsidR="00666F89" w:rsidRDefault="00666F89" w:rsidP="00666F89">
      <w:pPr>
        <w:pStyle w:val="ListParagraph"/>
        <w:numPr>
          <w:ilvl w:val="1"/>
          <w:numId w:val="14"/>
        </w:numPr>
        <w:contextualSpacing w:val="0"/>
        <w:jc w:val="both"/>
        <w:rPr>
          <w:sz w:val="22"/>
          <w:szCs w:val="22"/>
        </w:rPr>
      </w:pPr>
      <w:r w:rsidRPr="00F42A78">
        <w:rPr>
          <w:sz w:val="22"/>
          <w:szCs w:val="22"/>
        </w:rPr>
        <w:t xml:space="preserve">The latency of the initial transmission must include the alignment delay. </w:t>
      </w:r>
    </w:p>
    <w:p w14:paraId="1D7B8674" w14:textId="72CE1BCC" w:rsidR="00666F89" w:rsidRDefault="00666F89" w:rsidP="00666F89">
      <w:pPr>
        <w:pStyle w:val="ListParagraph"/>
        <w:numPr>
          <w:ilvl w:val="2"/>
          <w:numId w:val="14"/>
        </w:numPr>
        <w:contextualSpacing w:val="0"/>
        <w:jc w:val="both"/>
        <w:rPr>
          <w:sz w:val="22"/>
          <w:szCs w:val="22"/>
        </w:rPr>
      </w:pPr>
      <w:bookmarkStart w:id="6" w:name="_Hlk913925"/>
      <w:r w:rsidRPr="00F42A78">
        <w:rPr>
          <w:sz w:val="22"/>
          <w:szCs w:val="22"/>
        </w:rPr>
        <w:t>For the case of SR-based PUSCH, the alignment delay includes the gap between the two consecutive SR occasions</w:t>
      </w:r>
      <w:r w:rsidR="00E739BC">
        <w:rPr>
          <w:sz w:val="22"/>
          <w:szCs w:val="22"/>
        </w:rPr>
        <w:t xml:space="preserve"> for FDD, the SR transmission latency due to the UL/DL configuration for TDD,</w:t>
      </w:r>
      <w:r w:rsidRPr="00F42A78">
        <w:rPr>
          <w:sz w:val="22"/>
          <w:szCs w:val="22"/>
        </w:rPr>
        <w:t xml:space="preserve"> and the scheduling constraint due to the slot boundaries. </w:t>
      </w:r>
    </w:p>
    <w:p w14:paraId="26E1BFA6" w14:textId="3B5446DA" w:rsidR="00666F89" w:rsidRDefault="00666F89" w:rsidP="00666F89">
      <w:pPr>
        <w:pStyle w:val="ListParagraph"/>
        <w:numPr>
          <w:ilvl w:val="2"/>
          <w:numId w:val="14"/>
        </w:numPr>
        <w:contextualSpacing w:val="0"/>
        <w:jc w:val="both"/>
        <w:rPr>
          <w:sz w:val="22"/>
          <w:szCs w:val="22"/>
        </w:rPr>
      </w:pPr>
      <w:bookmarkStart w:id="7" w:name="_Hlk914006"/>
      <w:bookmarkEnd w:id="6"/>
      <w:r w:rsidRPr="00F42A78">
        <w:rPr>
          <w:sz w:val="22"/>
          <w:szCs w:val="22"/>
        </w:rPr>
        <w:t>For the case of grant-free PUSCH, the alignment delay includes the transmission constraint due to the grant-free UL occasions for the initial transmission, and the scheduling constraint due to the slot boundaries for the grant-based re-transmission.</w:t>
      </w:r>
      <w:bookmarkEnd w:id="7"/>
      <w:r w:rsidRPr="00F42A78">
        <w:rPr>
          <w:sz w:val="22"/>
          <w:szCs w:val="22"/>
        </w:rPr>
        <w:t xml:space="preserve">  </w:t>
      </w:r>
    </w:p>
    <w:p w14:paraId="2B2EF49C" w14:textId="1AC876C5" w:rsidR="00600F89" w:rsidRPr="00600F89" w:rsidRDefault="00600F89" w:rsidP="00600F89">
      <w:pPr>
        <w:numPr>
          <w:ilvl w:val="2"/>
          <w:numId w:val="14"/>
        </w:numPr>
        <w:spacing w:before="100" w:beforeAutospacing="1" w:after="100" w:afterAutospacing="1"/>
        <w:contextualSpacing/>
        <w:jc w:val="both"/>
        <w:rPr>
          <w:sz w:val="22"/>
          <w:szCs w:val="21"/>
          <w:lang w:eastAsia="zh-CN"/>
        </w:rPr>
      </w:pPr>
      <w:r w:rsidRPr="00600F89">
        <w:rPr>
          <w:sz w:val="22"/>
          <w:szCs w:val="21"/>
          <w:lang w:eastAsia="zh-CN"/>
        </w:rPr>
        <w:t>For both SR-based PUSCH and grant-free PUSCH, the alignment delay should also be considered for PUSCH</w:t>
      </w:r>
      <w:r w:rsidR="001043F8">
        <w:rPr>
          <w:sz w:val="22"/>
          <w:szCs w:val="21"/>
          <w:lang w:eastAsia="zh-CN"/>
        </w:rPr>
        <w:t xml:space="preserve"> re-transmission triggered by a dynamic grant</w:t>
      </w:r>
      <w:r w:rsidRPr="00600F89">
        <w:rPr>
          <w:sz w:val="22"/>
          <w:szCs w:val="21"/>
          <w:lang w:eastAsia="zh-CN"/>
        </w:rPr>
        <w:t xml:space="preserve">. </w:t>
      </w:r>
    </w:p>
    <w:p w14:paraId="3D81FCED" w14:textId="77777777" w:rsidR="00666F89" w:rsidRDefault="00666F89" w:rsidP="00666F89">
      <w:pPr>
        <w:pStyle w:val="ListParagraph"/>
        <w:numPr>
          <w:ilvl w:val="2"/>
          <w:numId w:val="14"/>
        </w:numPr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The first symbol of PUSCH consists of only DMRS.</w:t>
      </w:r>
    </w:p>
    <w:p w14:paraId="3ED0DDB9" w14:textId="77777777" w:rsidR="00666F89" w:rsidRDefault="00666F89" w:rsidP="00666F89">
      <w:pPr>
        <w:pStyle w:val="ListParagraph"/>
        <w:numPr>
          <w:ilvl w:val="2"/>
          <w:numId w:val="14"/>
        </w:numPr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PUSCH with type-B mapping and no additional DMRS is assumed.</w:t>
      </w:r>
    </w:p>
    <w:p w14:paraId="67CCFE22" w14:textId="452CF053" w:rsidR="00666F89" w:rsidRPr="00637B82" w:rsidRDefault="00666F89" w:rsidP="00637B82">
      <w:pPr>
        <w:pStyle w:val="ListParagraph"/>
        <w:numPr>
          <w:ilvl w:val="1"/>
          <w:numId w:val="14"/>
        </w:numPr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For the case of grant-free PUSCH, the latency of the initial transmission must also include the UE’s processing time given </w:t>
      </w:r>
      <w:r w:rsidR="00637B82">
        <w:rPr>
          <w:sz w:val="22"/>
          <w:szCs w:val="22"/>
        </w:rPr>
        <w:t xml:space="preserve">as UE’s </w:t>
      </w:r>
      <w:r w:rsidRPr="00637B82">
        <w:rPr>
          <w:sz w:val="22"/>
          <w:szCs w:val="22"/>
        </w:rPr>
        <w:t>N2/2</w:t>
      </w:r>
    </w:p>
    <w:p w14:paraId="2521023A" w14:textId="2126CCF9" w:rsidR="00666F89" w:rsidRPr="00637B82" w:rsidRDefault="00666F89" w:rsidP="00637B82">
      <w:pPr>
        <w:pStyle w:val="ListParagraph"/>
        <w:numPr>
          <w:ilvl w:val="1"/>
          <w:numId w:val="14"/>
        </w:numPr>
        <w:contextualSpacing w:val="0"/>
        <w:jc w:val="both"/>
        <w:rPr>
          <w:sz w:val="22"/>
          <w:szCs w:val="22"/>
        </w:rPr>
      </w:pPr>
      <w:proofErr w:type="spellStart"/>
      <w:r w:rsidRPr="00F42A78">
        <w:rPr>
          <w:sz w:val="22"/>
          <w:szCs w:val="22"/>
        </w:rPr>
        <w:t>gNB</w:t>
      </w:r>
      <w:r>
        <w:rPr>
          <w:sz w:val="22"/>
          <w:szCs w:val="22"/>
        </w:rPr>
        <w:t>’s</w:t>
      </w:r>
      <w:proofErr w:type="spellEnd"/>
      <w:r w:rsidRPr="00F42A78">
        <w:rPr>
          <w:sz w:val="22"/>
          <w:szCs w:val="22"/>
        </w:rPr>
        <w:t xml:space="preserve"> PUSCH-to-PDCCH processing time</w:t>
      </w:r>
      <w:r>
        <w:rPr>
          <w:sz w:val="22"/>
          <w:szCs w:val="22"/>
        </w:rPr>
        <w:t xml:space="preserve"> (note that PDCCH alignment </w:t>
      </w:r>
      <w:proofErr w:type="gramStart"/>
      <w:r>
        <w:rPr>
          <w:sz w:val="22"/>
          <w:szCs w:val="22"/>
        </w:rPr>
        <w:t>has to</w:t>
      </w:r>
      <w:proofErr w:type="gramEnd"/>
      <w:r>
        <w:rPr>
          <w:sz w:val="22"/>
          <w:szCs w:val="22"/>
        </w:rPr>
        <w:t xml:space="preserve"> be included separately)</w:t>
      </w:r>
      <w:r w:rsidR="00637B82">
        <w:rPr>
          <w:sz w:val="22"/>
          <w:szCs w:val="22"/>
        </w:rPr>
        <w:t xml:space="preserve"> is </w:t>
      </w:r>
      <w:r w:rsidRPr="00637B82">
        <w:rPr>
          <w:sz w:val="22"/>
          <w:szCs w:val="22"/>
        </w:rPr>
        <w:t>UE’s N1 + X</w:t>
      </w:r>
    </w:p>
    <w:p w14:paraId="7E5F27FC" w14:textId="77777777" w:rsidR="00666F89" w:rsidRPr="00E04A6C" w:rsidRDefault="00666F89" w:rsidP="00666F89">
      <w:pPr>
        <w:pStyle w:val="ListParagraph"/>
        <w:numPr>
          <w:ilvl w:val="3"/>
          <w:numId w:val="14"/>
        </w:numPr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X = 2/4/8 symbols for SCS = 30/60/120KHz, respectively.</w:t>
      </w:r>
    </w:p>
    <w:p w14:paraId="2756FAE7" w14:textId="3A79542F" w:rsidR="00666F89" w:rsidRPr="007A6F36" w:rsidRDefault="00666F89" w:rsidP="007A6F36">
      <w:pPr>
        <w:pStyle w:val="ListParagraph"/>
        <w:numPr>
          <w:ilvl w:val="1"/>
          <w:numId w:val="14"/>
        </w:numPr>
        <w:contextualSpacing w:val="0"/>
        <w:jc w:val="both"/>
        <w:rPr>
          <w:sz w:val="22"/>
          <w:szCs w:val="22"/>
        </w:rPr>
      </w:pPr>
      <w:proofErr w:type="spellStart"/>
      <w:r w:rsidRPr="00F42A78">
        <w:rPr>
          <w:sz w:val="22"/>
          <w:szCs w:val="22"/>
        </w:rPr>
        <w:t>gNB’s</w:t>
      </w:r>
      <w:proofErr w:type="spellEnd"/>
      <w:r w:rsidRPr="00F42A78">
        <w:rPr>
          <w:sz w:val="22"/>
          <w:szCs w:val="22"/>
        </w:rPr>
        <w:t xml:space="preserve"> decoding time </w:t>
      </w:r>
      <w:r>
        <w:rPr>
          <w:sz w:val="22"/>
          <w:szCs w:val="22"/>
        </w:rPr>
        <w:t>for the last PUSCH</w:t>
      </w:r>
      <w:r w:rsidR="007A6F36">
        <w:rPr>
          <w:sz w:val="22"/>
          <w:szCs w:val="22"/>
        </w:rPr>
        <w:t xml:space="preserve"> is</w:t>
      </w:r>
      <w:r w:rsidRPr="007A6F36">
        <w:rPr>
          <w:sz w:val="22"/>
          <w:szCs w:val="22"/>
        </w:rPr>
        <w:t xml:space="preserve"> UE’s N1/2 + X</w:t>
      </w:r>
    </w:p>
    <w:p w14:paraId="4EE43740" w14:textId="77777777" w:rsidR="00666F89" w:rsidRPr="00E04A6C" w:rsidRDefault="00666F89" w:rsidP="00666F89">
      <w:pPr>
        <w:pStyle w:val="ListParagraph"/>
        <w:numPr>
          <w:ilvl w:val="3"/>
          <w:numId w:val="14"/>
        </w:numPr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X = 2/4/8 symbols for SCS = 30/60/120KHz, respectively.</w:t>
      </w:r>
    </w:p>
    <w:p w14:paraId="24286918" w14:textId="77777777" w:rsidR="00666F89" w:rsidRDefault="00666F89" w:rsidP="00666F89">
      <w:pPr>
        <w:pStyle w:val="ListParagraph"/>
        <w:numPr>
          <w:ilvl w:val="1"/>
          <w:numId w:val="14"/>
        </w:numPr>
        <w:contextualSpacing w:val="0"/>
        <w:jc w:val="both"/>
        <w:rPr>
          <w:sz w:val="22"/>
          <w:szCs w:val="22"/>
        </w:rPr>
      </w:pPr>
      <w:r w:rsidRPr="00234EBE">
        <w:rPr>
          <w:sz w:val="22"/>
          <w:szCs w:val="22"/>
        </w:rPr>
        <w:t xml:space="preserve">PUSCH duration: </w:t>
      </w:r>
    </w:p>
    <w:p w14:paraId="3D548533" w14:textId="77777777" w:rsidR="00666F89" w:rsidRDefault="00666F89" w:rsidP="00666F89">
      <w:pPr>
        <w:pStyle w:val="ListParagraph"/>
        <w:numPr>
          <w:ilvl w:val="2"/>
          <w:numId w:val="14"/>
        </w:numPr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Case 1: 2</w:t>
      </w:r>
    </w:p>
    <w:p w14:paraId="6E86DA4E" w14:textId="77777777" w:rsidR="00666F89" w:rsidRDefault="00666F89" w:rsidP="00666F89">
      <w:pPr>
        <w:pStyle w:val="ListParagraph"/>
        <w:numPr>
          <w:ilvl w:val="2"/>
          <w:numId w:val="14"/>
        </w:numPr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Case 2: 4 </w:t>
      </w:r>
    </w:p>
    <w:p w14:paraId="4671C7F0" w14:textId="77777777" w:rsidR="00666F89" w:rsidRDefault="00666F89" w:rsidP="00666F89">
      <w:pPr>
        <w:pStyle w:val="ListParagraph"/>
        <w:numPr>
          <w:ilvl w:val="2"/>
          <w:numId w:val="14"/>
        </w:numPr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Case 3: 7</w:t>
      </w:r>
    </w:p>
    <w:p w14:paraId="161027B8" w14:textId="7591C02F" w:rsidR="00666F89" w:rsidRPr="00993850" w:rsidRDefault="00666F89" w:rsidP="00666F89">
      <w:pPr>
        <w:pStyle w:val="ListParagraph"/>
        <w:numPr>
          <w:ilvl w:val="1"/>
          <w:numId w:val="14"/>
        </w:numPr>
        <w:contextualSpacing w:val="0"/>
        <w:jc w:val="both"/>
        <w:rPr>
          <w:sz w:val="22"/>
          <w:szCs w:val="22"/>
        </w:rPr>
      </w:pPr>
      <w:bookmarkStart w:id="8" w:name="_Hlk774190"/>
      <w:r>
        <w:rPr>
          <w:sz w:val="22"/>
          <w:szCs w:val="22"/>
        </w:rPr>
        <w:t xml:space="preserve">For dynamic PUSCH, </w:t>
      </w:r>
      <w:r w:rsidR="005C545F">
        <w:rPr>
          <w:sz w:val="22"/>
          <w:szCs w:val="22"/>
        </w:rPr>
        <w:t>it is assumed that the TB cannot be repeated across the slot boundary.</w:t>
      </w:r>
      <w:r w:rsidRPr="00993850">
        <w:rPr>
          <w:sz w:val="22"/>
          <w:szCs w:val="22"/>
        </w:rPr>
        <w:t xml:space="preserve"> </w:t>
      </w:r>
    </w:p>
    <w:bookmarkEnd w:id="8"/>
    <w:p w14:paraId="04D0760B" w14:textId="77777777" w:rsidR="00666F89" w:rsidRPr="00F42A78" w:rsidRDefault="00666F89" w:rsidP="00666F89">
      <w:pPr>
        <w:pStyle w:val="ListParagraph"/>
        <w:numPr>
          <w:ilvl w:val="1"/>
          <w:numId w:val="14"/>
        </w:numPr>
        <w:contextualSpacing w:val="0"/>
        <w:jc w:val="both"/>
        <w:rPr>
          <w:sz w:val="22"/>
          <w:szCs w:val="22"/>
        </w:rPr>
      </w:pPr>
      <w:r w:rsidRPr="00F42A78">
        <w:rPr>
          <w:sz w:val="22"/>
          <w:szCs w:val="22"/>
        </w:rPr>
        <w:t>PDCCH duration: 1 symbol</w:t>
      </w:r>
    </w:p>
    <w:p w14:paraId="4C4D4050" w14:textId="1FF74A04" w:rsidR="00666F89" w:rsidRPr="00F42A78" w:rsidRDefault="00666F89" w:rsidP="00666F89">
      <w:pPr>
        <w:pStyle w:val="ListParagraph"/>
        <w:numPr>
          <w:ilvl w:val="1"/>
          <w:numId w:val="14"/>
        </w:numPr>
        <w:contextualSpacing w:val="0"/>
        <w:jc w:val="both"/>
        <w:rPr>
          <w:sz w:val="22"/>
          <w:szCs w:val="22"/>
        </w:rPr>
      </w:pPr>
      <w:r w:rsidRPr="00F42A78">
        <w:rPr>
          <w:sz w:val="22"/>
          <w:szCs w:val="22"/>
        </w:rPr>
        <w:t>Number of PDCCH monitoring occasions per slot = 4/7</w:t>
      </w:r>
    </w:p>
    <w:p w14:paraId="55253EFA" w14:textId="77777777" w:rsidR="00666F89" w:rsidRPr="00F42A78" w:rsidRDefault="00666F89" w:rsidP="00666F89">
      <w:pPr>
        <w:pStyle w:val="ListParagraph"/>
        <w:numPr>
          <w:ilvl w:val="2"/>
          <w:numId w:val="14"/>
        </w:numPr>
        <w:contextualSpacing w:val="0"/>
        <w:jc w:val="both"/>
        <w:rPr>
          <w:sz w:val="22"/>
          <w:szCs w:val="22"/>
        </w:rPr>
      </w:pPr>
      <w:r w:rsidRPr="00F42A78">
        <w:rPr>
          <w:sz w:val="22"/>
          <w:szCs w:val="22"/>
        </w:rPr>
        <w:t>For the case of 4 monitoring occasions per slot, PDCCH monitoring occasions are given as [1,0,0,0,1,0,0,0,1,0,0,0,1,0];</w:t>
      </w:r>
    </w:p>
    <w:p w14:paraId="10EDD0E5" w14:textId="77777777" w:rsidR="00666F89" w:rsidRPr="00F42A78" w:rsidRDefault="00666F89" w:rsidP="00666F89">
      <w:pPr>
        <w:pStyle w:val="ListParagraph"/>
        <w:numPr>
          <w:ilvl w:val="2"/>
          <w:numId w:val="14"/>
        </w:numPr>
        <w:contextualSpacing w:val="0"/>
        <w:jc w:val="both"/>
        <w:rPr>
          <w:sz w:val="22"/>
          <w:szCs w:val="22"/>
        </w:rPr>
      </w:pPr>
      <w:r w:rsidRPr="00F42A78">
        <w:rPr>
          <w:sz w:val="22"/>
          <w:szCs w:val="22"/>
        </w:rPr>
        <w:t>For the case of 7 monitoring occasions per slot, PDCCH monitoring occasions are given as [1,0,1,0,1,0,1,0,1,0,1,0,1,0];</w:t>
      </w:r>
    </w:p>
    <w:p w14:paraId="0E738D07" w14:textId="77777777" w:rsidR="00666F89" w:rsidRPr="00F42A78" w:rsidRDefault="00666F89" w:rsidP="00666F89">
      <w:pPr>
        <w:pStyle w:val="ListParagraph"/>
        <w:numPr>
          <w:ilvl w:val="1"/>
          <w:numId w:val="14"/>
        </w:numPr>
        <w:contextualSpacing w:val="0"/>
        <w:jc w:val="both"/>
        <w:rPr>
          <w:sz w:val="22"/>
          <w:szCs w:val="22"/>
        </w:rPr>
      </w:pPr>
      <w:r w:rsidRPr="00F42A78">
        <w:rPr>
          <w:sz w:val="22"/>
          <w:szCs w:val="22"/>
        </w:rPr>
        <w:t xml:space="preserve">For GF-PUSCH: </w:t>
      </w:r>
    </w:p>
    <w:p w14:paraId="01F602FD" w14:textId="77777777" w:rsidR="00666F89" w:rsidRPr="00F42A78" w:rsidRDefault="00666F89" w:rsidP="00666F89">
      <w:pPr>
        <w:pStyle w:val="ListParagraph"/>
        <w:numPr>
          <w:ilvl w:val="2"/>
          <w:numId w:val="14"/>
        </w:numPr>
        <w:contextualSpacing w:val="0"/>
        <w:jc w:val="both"/>
        <w:rPr>
          <w:sz w:val="22"/>
          <w:szCs w:val="22"/>
        </w:rPr>
      </w:pPr>
      <w:r w:rsidRPr="00F42A78">
        <w:rPr>
          <w:sz w:val="22"/>
          <w:szCs w:val="22"/>
        </w:rPr>
        <w:t>The re-transmission is triggered by a dynamic grant.</w:t>
      </w:r>
    </w:p>
    <w:p w14:paraId="55DD5549" w14:textId="77777777" w:rsidR="00666F89" w:rsidRPr="001D5FE1" w:rsidRDefault="00666F89" w:rsidP="00666F89">
      <w:pPr>
        <w:pStyle w:val="ListParagraph"/>
        <w:numPr>
          <w:ilvl w:val="2"/>
          <w:numId w:val="14"/>
        </w:numPr>
        <w:contextualSpacing w:val="0"/>
        <w:jc w:val="both"/>
        <w:rPr>
          <w:sz w:val="22"/>
          <w:szCs w:val="22"/>
        </w:rPr>
      </w:pPr>
      <w:r w:rsidRPr="00F42A78">
        <w:rPr>
          <w:sz w:val="22"/>
          <w:szCs w:val="22"/>
        </w:rPr>
        <w:t>The number of PUSCH transmission occasions per slot:</w:t>
      </w:r>
    </w:p>
    <w:p w14:paraId="271DC643" w14:textId="77777777" w:rsidR="00666F89" w:rsidRDefault="00666F89" w:rsidP="00666F89">
      <w:pPr>
        <w:pStyle w:val="ListParagraph"/>
        <w:numPr>
          <w:ilvl w:val="3"/>
          <w:numId w:val="14"/>
        </w:numPr>
        <w:contextualSpacing w:val="0"/>
        <w:jc w:val="both"/>
        <w:rPr>
          <w:sz w:val="22"/>
          <w:szCs w:val="22"/>
        </w:rPr>
      </w:pPr>
      <w:r w:rsidRPr="00F42A78">
        <w:rPr>
          <w:sz w:val="22"/>
          <w:szCs w:val="22"/>
        </w:rPr>
        <w:t>7 for the case of 2-symb PUSCH (i.e., the UL pattern is [2,2,2,2,2,2,2].)</w:t>
      </w:r>
    </w:p>
    <w:p w14:paraId="3C4BC2AB" w14:textId="77777777" w:rsidR="00666F89" w:rsidRDefault="00666F89" w:rsidP="00666F89">
      <w:pPr>
        <w:pStyle w:val="ListParagraph"/>
        <w:numPr>
          <w:ilvl w:val="3"/>
          <w:numId w:val="14"/>
        </w:numPr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3 for the case of 4-symbol PUSCH (i.e., the UL pattern is [4,4,4,0].)</w:t>
      </w:r>
    </w:p>
    <w:p w14:paraId="4177FB27" w14:textId="77777777" w:rsidR="00666F89" w:rsidRPr="00F42A78" w:rsidRDefault="00666F89" w:rsidP="00666F89">
      <w:pPr>
        <w:pStyle w:val="ListParagraph"/>
        <w:numPr>
          <w:ilvl w:val="3"/>
          <w:numId w:val="14"/>
        </w:numPr>
        <w:contextualSpacing w:val="0"/>
        <w:jc w:val="both"/>
        <w:rPr>
          <w:sz w:val="22"/>
          <w:szCs w:val="22"/>
        </w:rPr>
      </w:pPr>
      <w:r w:rsidRPr="00F42A78">
        <w:rPr>
          <w:sz w:val="22"/>
          <w:szCs w:val="22"/>
        </w:rPr>
        <w:t>2 for the case of 7-symb PUSCH (i.e., the UL pattern is [7,7].)</w:t>
      </w:r>
    </w:p>
    <w:p w14:paraId="32EAE9A0" w14:textId="77777777" w:rsidR="00666F89" w:rsidRPr="00F42A78" w:rsidRDefault="00666F89" w:rsidP="00666F89">
      <w:pPr>
        <w:pStyle w:val="ListParagraph"/>
        <w:numPr>
          <w:ilvl w:val="1"/>
          <w:numId w:val="14"/>
        </w:numPr>
        <w:contextualSpacing w:val="0"/>
        <w:jc w:val="both"/>
        <w:rPr>
          <w:sz w:val="22"/>
          <w:szCs w:val="22"/>
        </w:rPr>
      </w:pPr>
      <w:r w:rsidRPr="00F42A78">
        <w:rPr>
          <w:sz w:val="22"/>
          <w:szCs w:val="22"/>
        </w:rPr>
        <w:t>For SR-based PUSCH:</w:t>
      </w:r>
    </w:p>
    <w:p w14:paraId="2C7D42DF" w14:textId="7E288B8E" w:rsidR="00666F89" w:rsidRPr="007A6F36" w:rsidRDefault="00666F89" w:rsidP="007A6F36">
      <w:pPr>
        <w:pStyle w:val="ListParagraph"/>
        <w:numPr>
          <w:ilvl w:val="2"/>
          <w:numId w:val="14"/>
        </w:numPr>
        <w:contextualSpacing w:val="0"/>
        <w:jc w:val="both"/>
        <w:rPr>
          <w:sz w:val="22"/>
          <w:szCs w:val="22"/>
        </w:rPr>
      </w:pPr>
      <w:proofErr w:type="spellStart"/>
      <w:r w:rsidRPr="00F42A78">
        <w:rPr>
          <w:sz w:val="22"/>
          <w:szCs w:val="22"/>
        </w:rPr>
        <w:t>gNB’s</w:t>
      </w:r>
      <w:proofErr w:type="spellEnd"/>
      <w:r w:rsidRPr="00F42A78">
        <w:rPr>
          <w:sz w:val="22"/>
          <w:szCs w:val="22"/>
        </w:rPr>
        <w:t xml:space="preserve"> processing time for SR</w:t>
      </w:r>
      <w:r w:rsidR="007A6F36">
        <w:rPr>
          <w:sz w:val="22"/>
          <w:szCs w:val="22"/>
        </w:rPr>
        <w:t xml:space="preserve"> is</w:t>
      </w:r>
      <w:r w:rsidRPr="007A6F36">
        <w:rPr>
          <w:sz w:val="22"/>
          <w:szCs w:val="22"/>
        </w:rPr>
        <w:t xml:space="preserve"> UE’s N1</w:t>
      </w:r>
    </w:p>
    <w:p w14:paraId="7E1E8EC3" w14:textId="77777777" w:rsidR="00666F89" w:rsidRPr="00F42A78" w:rsidRDefault="00666F89" w:rsidP="00666F89">
      <w:pPr>
        <w:pStyle w:val="ListParagraph"/>
        <w:numPr>
          <w:ilvl w:val="2"/>
          <w:numId w:val="14"/>
        </w:numPr>
        <w:contextualSpacing w:val="0"/>
        <w:jc w:val="both"/>
        <w:rPr>
          <w:sz w:val="22"/>
          <w:szCs w:val="22"/>
        </w:rPr>
      </w:pPr>
      <w:r w:rsidRPr="00F42A78">
        <w:rPr>
          <w:sz w:val="22"/>
          <w:szCs w:val="22"/>
        </w:rPr>
        <w:t>Duration of the PUCCH for SR: 1 symbol</w:t>
      </w:r>
    </w:p>
    <w:p w14:paraId="7557CA18" w14:textId="77777777" w:rsidR="00666F89" w:rsidRPr="00F42A78" w:rsidRDefault="00666F89" w:rsidP="00666F89">
      <w:pPr>
        <w:pStyle w:val="ListParagraph"/>
        <w:numPr>
          <w:ilvl w:val="2"/>
          <w:numId w:val="14"/>
        </w:numPr>
        <w:contextualSpacing w:val="0"/>
        <w:jc w:val="both"/>
        <w:rPr>
          <w:sz w:val="22"/>
          <w:szCs w:val="22"/>
        </w:rPr>
      </w:pPr>
      <w:r w:rsidRPr="00F42A78">
        <w:rPr>
          <w:sz w:val="22"/>
          <w:szCs w:val="22"/>
        </w:rPr>
        <w:t xml:space="preserve">Number of SR occasions per slot: </w:t>
      </w:r>
      <w:r>
        <w:rPr>
          <w:sz w:val="22"/>
          <w:szCs w:val="22"/>
        </w:rPr>
        <w:t>7 with [1,0,1,0,1,0,1,0,1,0,1,0,1,0] configuration.</w:t>
      </w:r>
    </w:p>
    <w:p w14:paraId="17DD6CCE" w14:textId="77777777" w:rsidR="00635C51" w:rsidRPr="001618B6" w:rsidRDefault="00635C51" w:rsidP="00666F89">
      <w:pPr>
        <w:jc w:val="both"/>
        <w:rPr>
          <w:sz w:val="22"/>
          <w:szCs w:val="22"/>
        </w:rPr>
      </w:pPr>
    </w:p>
    <w:p w14:paraId="5BF728C5" w14:textId="61CCF309" w:rsidR="007A6F36" w:rsidRDefault="007A6F36" w:rsidP="007A6F36">
      <w:pPr>
        <w:pStyle w:val="ListParagraph"/>
        <w:numPr>
          <w:ilvl w:val="0"/>
          <w:numId w:val="14"/>
        </w:numPr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For SCS = 30/60KHz, FDD is assumed.</w:t>
      </w:r>
    </w:p>
    <w:p w14:paraId="0E948B92" w14:textId="6DC525F2" w:rsidR="00F17C3F" w:rsidRDefault="00F17C3F" w:rsidP="00F17C3F">
      <w:pPr>
        <w:pStyle w:val="ListParagraph"/>
        <w:numPr>
          <w:ilvl w:val="1"/>
          <w:numId w:val="14"/>
        </w:numPr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The companies can additionally consider TDD; the assumed TDD UL/DL configuration should be reported.</w:t>
      </w:r>
    </w:p>
    <w:p w14:paraId="7079E1A5" w14:textId="1E0C4290" w:rsidR="007A6F36" w:rsidRDefault="007A6F36" w:rsidP="007A6F36">
      <w:pPr>
        <w:pStyle w:val="ListParagraph"/>
        <w:numPr>
          <w:ilvl w:val="0"/>
          <w:numId w:val="14"/>
        </w:numPr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For SCS = 120KHz, the companies report the considered TDD UL/DL configuration</w:t>
      </w:r>
      <w:r w:rsidR="00637B82">
        <w:rPr>
          <w:sz w:val="22"/>
          <w:szCs w:val="22"/>
        </w:rPr>
        <w:t xml:space="preserve"> (e.g., [</w:t>
      </w:r>
      <w:proofErr w:type="gramStart"/>
      <w:r w:rsidR="00637B82">
        <w:rPr>
          <w:sz w:val="22"/>
          <w:szCs w:val="22"/>
        </w:rPr>
        <w:t>D,D</w:t>
      </w:r>
      <w:proofErr w:type="gramEnd"/>
      <w:r w:rsidR="00637B82">
        <w:rPr>
          <w:sz w:val="22"/>
          <w:szCs w:val="22"/>
        </w:rPr>
        <w:t>,D,D,D,D,F,F,U,U,U,U,U,U] can be assumed, where ‘F’ indicates the semi-static flexible symbol.)</w:t>
      </w:r>
    </w:p>
    <w:p w14:paraId="6E21F5A7" w14:textId="4CEB8ED7" w:rsidR="007A6F36" w:rsidRDefault="007A6F36" w:rsidP="007A6F36">
      <w:pPr>
        <w:jc w:val="both"/>
        <w:rPr>
          <w:sz w:val="22"/>
          <w:szCs w:val="22"/>
        </w:rPr>
      </w:pPr>
    </w:p>
    <w:p w14:paraId="03D399F0" w14:textId="77777777" w:rsidR="007A6F36" w:rsidRPr="007A6F36" w:rsidRDefault="007A6F36" w:rsidP="007A6F36">
      <w:pPr>
        <w:jc w:val="both"/>
        <w:rPr>
          <w:sz w:val="22"/>
          <w:szCs w:val="22"/>
        </w:rPr>
      </w:pPr>
    </w:p>
    <w:p w14:paraId="3FF5E556" w14:textId="62CF9A41" w:rsidR="00666F89" w:rsidRDefault="00666F89" w:rsidP="00666F89">
      <w:pPr>
        <w:pStyle w:val="ListParagraph"/>
        <w:numPr>
          <w:ilvl w:val="0"/>
          <w:numId w:val="14"/>
        </w:numPr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In this study, a timing advance is assumed to be 0.</w:t>
      </w:r>
    </w:p>
    <w:p w14:paraId="515D8C99" w14:textId="5C570A66" w:rsidR="001D1ED5" w:rsidRPr="001D1ED5" w:rsidRDefault="001D1ED5" w:rsidP="001D1ED5">
      <w:pPr>
        <w:pStyle w:val="ListParagraph"/>
        <w:numPr>
          <w:ilvl w:val="0"/>
          <w:numId w:val="14"/>
        </w:numPr>
        <w:jc w:val="both"/>
        <w:rPr>
          <w:sz w:val="22"/>
          <w:szCs w:val="22"/>
        </w:rPr>
      </w:pPr>
      <w:r w:rsidRPr="001D1ED5">
        <w:rPr>
          <w:iCs/>
          <w:sz w:val="22"/>
          <w:szCs w:val="22"/>
        </w:rPr>
        <w:lastRenderedPageBreak/>
        <w:t xml:space="preserve">The </w:t>
      </w:r>
      <w:proofErr w:type="spellStart"/>
      <w:r w:rsidRPr="001D1ED5">
        <w:rPr>
          <w:iCs/>
          <w:sz w:val="22"/>
          <w:szCs w:val="22"/>
        </w:rPr>
        <w:t>gNB</w:t>
      </w:r>
      <w:proofErr w:type="spellEnd"/>
      <w:r w:rsidRPr="001D1ED5">
        <w:rPr>
          <w:iCs/>
          <w:sz w:val="22"/>
          <w:szCs w:val="22"/>
        </w:rPr>
        <w:t xml:space="preserve"> processing times assumed </w:t>
      </w:r>
      <w:r>
        <w:rPr>
          <w:iCs/>
          <w:sz w:val="22"/>
          <w:szCs w:val="22"/>
        </w:rPr>
        <w:t>in here</w:t>
      </w:r>
      <w:r w:rsidRPr="001D1ED5">
        <w:rPr>
          <w:iCs/>
          <w:sz w:val="22"/>
          <w:szCs w:val="22"/>
        </w:rPr>
        <w:t xml:space="preserve"> are only for the purpose of this </w:t>
      </w:r>
      <w:proofErr w:type="gramStart"/>
      <w:r w:rsidRPr="001D1ED5">
        <w:rPr>
          <w:iCs/>
          <w:sz w:val="22"/>
          <w:szCs w:val="22"/>
        </w:rPr>
        <w:t>study</w:t>
      </w:r>
      <w:r>
        <w:rPr>
          <w:iCs/>
          <w:sz w:val="22"/>
          <w:szCs w:val="22"/>
        </w:rPr>
        <w:t>,</w:t>
      </w:r>
      <w:r w:rsidRPr="001D1ED5">
        <w:rPr>
          <w:iCs/>
          <w:sz w:val="22"/>
          <w:szCs w:val="22"/>
        </w:rPr>
        <w:t xml:space="preserve"> and</w:t>
      </w:r>
      <w:proofErr w:type="gramEnd"/>
      <w:r w:rsidRPr="001D1ED5">
        <w:rPr>
          <w:iCs/>
          <w:sz w:val="22"/>
          <w:szCs w:val="22"/>
        </w:rPr>
        <w:t xml:space="preserve"> are not necessarily indicative of actual </w:t>
      </w:r>
      <w:proofErr w:type="spellStart"/>
      <w:r w:rsidRPr="001D1ED5">
        <w:rPr>
          <w:iCs/>
          <w:sz w:val="22"/>
          <w:szCs w:val="22"/>
        </w:rPr>
        <w:t>gNB</w:t>
      </w:r>
      <w:proofErr w:type="spellEnd"/>
      <w:r w:rsidRPr="001D1ED5">
        <w:rPr>
          <w:iCs/>
          <w:sz w:val="22"/>
          <w:szCs w:val="22"/>
        </w:rPr>
        <w:t xml:space="preserve"> processing capabilities</w:t>
      </w:r>
      <w:r w:rsidRPr="001D1ED5">
        <w:rPr>
          <w:sz w:val="22"/>
          <w:szCs w:val="22"/>
        </w:rPr>
        <w:t>.</w:t>
      </w:r>
    </w:p>
    <w:p w14:paraId="61C796BD" w14:textId="77777777" w:rsidR="00666F89" w:rsidRPr="00F42A78" w:rsidRDefault="00666F89" w:rsidP="00666F89">
      <w:pPr>
        <w:jc w:val="both"/>
        <w:rPr>
          <w:sz w:val="22"/>
          <w:szCs w:val="22"/>
        </w:rPr>
      </w:pPr>
    </w:p>
    <w:p w14:paraId="40EECA58" w14:textId="77777777" w:rsidR="00666F89" w:rsidRPr="00F42A78" w:rsidRDefault="00666F89" w:rsidP="00666F89">
      <w:pPr>
        <w:pStyle w:val="ListParagraph"/>
        <w:numPr>
          <w:ilvl w:val="0"/>
          <w:numId w:val="15"/>
        </w:numPr>
        <w:contextualSpacing w:val="0"/>
        <w:jc w:val="both"/>
        <w:rPr>
          <w:sz w:val="22"/>
          <w:szCs w:val="22"/>
        </w:rPr>
      </w:pPr>
      <w:r w:rsidRPr="00F42A78">
        <w:rPr>
          <w:sz w:val="22"/>
          <w:szCs w:val="22"/>
        </w:rPr>
        <w:t>For each scenario, the following parameters are reported:</w:t>
      </w:r>
    </w:p>
    <w:p w14:paraId="23D56B36" w14:textId="77777777" w:rsidR="00666F89" w:rsidRDefault="00666F89" w:rsidP="00666F89">
      <w:pPr>
        <w:pStyle w:val="ListParagraph"/>
        <w:numPr>
          <w:ilvl w:val="1"/>
          <w:numId w:val="15"/>
        </w:numPr>
        <w:contextualSpacing w:val="0"/>
        <w:jc w:val="both"/>
        <w:rPr>
          <w:sz w:val="22"/>
          <w:szCs w:val="22"/>
        </w:rPr>
      </w:pPr>
      <w:r w:rsidRPr="00737717">
        <w:rPr>
          <w:sz w:val="22"/>
          <w:szCs w:val="22"/>
        </w:rPr>
        <w:t>The worst-case latency for completing a single-shot transmission under NR Rel. 15 N1/N2 capabilities.</w:t>
      </w:r>
    </w:p>
    <w:p w14:paraId="4D7EB6E8" w14:textId="77777777" w:rsidR="00666F89" w:rsidRPr="00737717" w:rsidRDefault="00666F89" w:rsidP="00666F89">
      <w:pPr>
        <w:pStyle w:val="ListParagraph"/>
        <w:numPr>
          <w:ilvl w:val="2"/>
          <w:numId w:val="15"/>
        </w:numPr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Cap#2 for SCS = 30/60KHz and Cap#1 for SCS = 120KHz are assumed.</w:t>
      </w:r>
    </w:p>
    <w:p w14:paraId="113BB647" w14:textId="77777777" w:rsidR="00666F89" w:rsidRDefault="00666F89" w:rsidP="00666F89">
      <w:pPr>
        <w:pStyle w:val="ListParagraph"/>
        <w:numPr>
          <w:ilvl w:val="1"/>
          <w:numId w:val="15"/>
        </w:numPr>
        <w:contextualSpacing w:val="0"/>
        <w:jc w:val="both"/>
        <w:rPr>
          <w:sz w:val="22"/>
          <w:szCs w:val="22"/>
        </w:rPr>
      </w:pPr>
      <w:r w:rsidRPr="00737717">
        <w:rPr>
          <w:sz w:val="22"/>
          <w:szCs w:val="22"/>
        </w:rPr>
        <w:t>The worst-case latency for completing two transmissions (i.e., the initial transmission and one HARQ-based re-transmission) under NR Rel. 15 N1/N2 capabilities.</w:t>
      </w:r>
    </w:p>
    <w:p w14:paraId="3ACC8D06" w14:textId="77777777" w:rsidR="00666F89" w:rsidRPr="00A745B1" w:rsidRDefault="00666F89" w:rsidP="00666F89">
      <w:pPr>
        <w:pStyle w:val="ListParagraph"/>
        <w:numPr>
          <w:ilvl w:val="2"/>
          <w:numId w:val="15"/>
        </w:numPr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Cap#2 for SCS = 30/60KHz and Cap#1 for SCS = 120KHz are assumed.</w:t>
      </w:r>
    </w:p>
    <w:p w14:paraId="544AE0BE" w14:textId="77777777" w:rsidR="00666F89" w:rsidRPr="00737717" w:rsidRDefault="00666F89" w:rsidP="00666F89">
      <w:pPr>
        <w:pStyle w:val="ListParagraph"/>
        <w:numPr>
          <w:ilvl w:val="1"/>
          <w:numId w:val="15"/>
        </w:numPr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In case a single-shot transmission cannot be completed under (1), companies report t</w:t>
      </w:r>
      <w:r w:rsidRPr="00737717">
        <w:rPr>
          <w:sz w:val="22"/>
          <w:szCs w:val="22"/>
        </w:rPr>
        <w:t>he maximum required N1/N2</w:t>
      </w:r>
      <w:r>
        <w:rPr>
          <w:sz w:val="22"/>
          <w:szCs w:val="22"/>
        </w:rPr>
        <w:t xml:space="preserve"> (smaller than those of the NR Rel. 15)</w:t>
      </w:r>
      <w:r w:rsidRPr="00737717">
        <w:rPr>
          <w:sz w:val="22"/>
          <w:szCs w:val="22"/>
        </w:rPr>
        <w:t xml:space="preserve"> to complete a single-shot transmission within 1ms</w:t>
      </w:r>
      <w:r>
        <w:rPr>
          <w:sz w:val="22"/>
          <w:szCs w:val="22"/>
        </w:rPr>
        <w:t>.</w:t>
      </w:r>
    </w:p>
    <w:p w14:paraId="579CB064" w14:textId="77777777" w:rsidR="00666F89" w:rsidRPr="00737717" w:rsidRDefault="00666F89" w:rsidP="00666F89">
      <w:pPr>
        <w:pStyle w:val="ListParagraph"/>
        <w:numPr>
          <w:ilvl w:val="2"/>
          <w:numId w:val="15"/>
        </w:numPr>
        <w:contextualSpacing w:val="0"/>
        <w:jc w:val="both"/>
        <w:rPr>
          <w:sz w:val="22"/>
          <w:szCs w:val="22"/>
        </w:rPr>
      </w:pPr>
      <w:r w:rsidRPr="00737717">
        <w:rPr>
          <w:sz w:val="22"/>
          <w:szCs w:val="22"/>
        </w:rPr>
        <w:t>Also, the latency reduction gains as compared to (1) above.</w:t>
      </w:r>
    </w:p>
    <w:p w14:paraId="3127BE3A" w14:textId="77777777" w:rsidR="00666F89" w:rsidRPr="00737717" w:rsidRDefault="00666F89" w:rsidP="00666F89">
      <w:pPr>
        <w:pStyle w:val="ListParagraph"/>
        <w:numPr>
          <w:ilvl w:val="1"/>
          <w:numId w:val="15"/>
        </w:numPr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In case two transmissions cannot be completed under (2), companies report</w:t>
      </w:r>
      <w:r w:rsidRPr="0073771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the </w:t>
      </w:r>
      <w:r w:rsidRPr="00737717">
        <w:rPr>
          <w:sz w:val="22"/>
          <w:szCs w:val="22"/>
        </w:rPr>
        <w:t>maximum required N1/N2</w:t>
      </w:r>
      <w:r>
        <w:rPr>
          <w:sz w:val="22"/>
          <w:szCs w:val="22"/>
        </w:rPr>
        <w:t xml:space="preserve"> (smaller than those of the NR Rel. 15)</w:t>
      </w:r>
      <w:r w:rsidRPr="00737717">
        <w:rPr>
          <w:sz w:val="22"/>
          <w:szCs w:val="22"/>
        </w:rPr>
        <w:t xml:space="preserve"> to complete two transmissions (i.e., the initial transmission and one HARQ-based re-transmission) within 1ms</w:t>
      </w:r>
      <w:r>
        <w:rPr>
          <w:sz w:val="22"/>
          <w:szCs w:val="22"/>
        </w:rPr>
        <w:t>.</w:t>
      </w:r>
    </w:p>
    <w:p w14:paraId="5CB97F00" w14:textId="77777777" w:rsidR="00666F89" w:rsidRPr="00737717" w:rsidRDefault="00666F89" w:rsidP="00666F89">
      <w:pPr>
        <w:pStyle w:val="ListParagraph"/>
        <w:numPr>
          <w:ilvl w:val="2"/>
          <w:numId w:val="15"/>
        </w:numPr>
        <w:contextualSpacing w:val="0"/>
        <w:jc w:val="both"/>
        <w:rPr>
          <w:sz w:val="22"/>
          <w:szCs w:val="22"/>
        </w:rPr>
      </w:pPr>
      <w:r w:rsidRPr="00737717">
        <w:rPr>
          <w:sz w:val="22"/>
          <w:szCs w:val="22"/>
        </w:rPr>
        <w:t>Also, the latency reduction gain</w:t>
      </w:r>
      <w:r>
        <w:rPr>
          <w:sz w:val="22"/>
          <w:szCs w:val="22"/>
        </w:rPr>
        <w:t>s</w:t>
      </w:r>
      <w:r w:rsidRPr="00737717">
        <w:rPr>
          <w:sz w:val="22"/>
          <w:szCs w:val="22"/>
        </w:rPr>
        <w:t xml:space="preserve"> as compared to (2) above.</w:t>
      </w:r>
    </w:p>
    <w:p w14:paraId="3BF02EE2" w14:textId="59BA2E6F" w:rsidR="00CB4BFD" w:rsidRDefault="00666F89" w:rsidP="00CB4BFD">
      <w:pPr>
        <w:pStyle w:val="ListParagraph"/>
        <w:numPr>
          <w:ilvl w:val="1"/>
          <w:numId w:val="15"/>
        </w:numPr>
        <w:contextualSpacing w:val="0"/>
        <w:jc w:val="both"/>
        <w:rPr>
          <w:sz w:val="22"/>
          <w:szCs w:val="22"/>
        </w:rPr>
      </w:pPr>
      <w:r w:rsidRPr="00737717">
        <w:rPr>
          <w:sz w:val="22"/>
          <w:szCs w:val="22"/>
        </w:rPr>
        <w:t xml:space="preserve">Support/No support for introducing new processing timing capabilities for Rel. 16 </w:t>
      </w:r>
      <w:proofErr w:type="spellStart"/>
      <w:r w:rsidRPr="00737717">
        <w:rPr>
          <w:sz w:val="22"/>
          <w:szCs w:val="22"/>
        </w:rPr>
        <w:t>eURLLC</w:t>
      </w:r>
      <w:proofErr w:type="spellEnd"/>
      <w:r w:rsidRPr="00737717">
        <w:rPr>
          <w:sz w:val="22"/>
          <w:szCs w:val="22"/>
        </w:rPr>
        <w:t>.</w:t>
      </w:r>
    </w:p>
    <w:p w14:paraId="56943A41" w14:textId="77777777" w:rsidR="00CB4BFD" w:rsidRPr="00CB4BFD" w:rsidRDefault="00CB4BFD" w:rsidP="00CB4BFD">
      <w:pPr>
        <w:ind w:left="1080"/>
        <w:jc w:val="both"/>
        <w:rPr>
          <w:sz w:val="22"/>
          <w:szCs w:val="22"/>
        </w:rPr>
      </w:pPr>
    </w:p>
    <w:p w14:paraId="60DD9CA5" w14:textId="77777777" w:rsidR="007A6F36" w:rsidRPr="007A6F36" w:rsidRDefault="007A6F36" w:rsidP="00CB4BFD">
      <w:pPr>
        <w:pStyle w:val="ListParagraph"/>
        <w:numPr>
          <w:ilvl w:val="0"/>
          <w:numId w:val="15"/>
        </w:numPr>
        <w:jc w:val="both"/>
        <w:rPr>
          <w:sz w:val="22"/>
          <w:szCs w:val="22"/>
        </w:rPr>
      </w:pPr>
      <w:r>
        <w:rPr>
          <w:rFonts w:eastAsiaTheme="minorHAnsi"/>
          <w:sz w:val="22"/>
          <w:szCs w:val="22"/>
          <w:lang w:val="en-GB"/>
        </w:rPr>
        <w:t xml:space="preserve">For the DL study, it is assumed that </w:t>
      </w:r>
      <w:r w:rsidRPr="007A6F36">
        <w:rPr>
          <w:rFonts w:eastAsiaTheme="minorHAnsi"/>
          <w:sz w:val="22"/>
          <w:szCs w:val="22"/>
          <w:lang w:val="en-GB"/>
        </w:rPr>
        <w:t xml:space="preserve">N2=N1 when calculating </w:t>
      </w:r>
      <w:proofErr w:type="spellStart"/>
      <w:r w:rsidRPr="007A6F36">
        <w:rPr>
          <w:rFonts w:eastAsiaTheme="minorHAnsi"/>
          <w:sz w:val="22"/>
          <w:szCs w:val="22"/>
          <w:lang w:val="en-GB"/>
        </w:rPr>
        <w:t>gNB</w:t>
      </w:r>
      <w:proofErr w:type="spellEnd"/>
      <w:r w:rsidRPr="007A6F36">
        <w:rPr>
          <w:rFonts w:eastAsiaTheme="minorHAnsi"/>
          <w:sz w:val="22"/>
          <w:szCs w:val="22"/>
          <w:lang w:val="en-GB"/>
        </w:rPr>
        <w:t xml:space="preserve"> processing time. </w:t>
      </w:r>
      <w:r>
        <w:rPr>
          <w:rFonts w:eastAsiaTheme="minorHAnsi"/>
          <w:sz w:val="22"/>
          <w:szCs w:val="22"/>
          <w:lang w:val="en-GB"/>
        </w:rPr>
        <w:t xml:space="preserve">This assumption applies only to the Rel. 16 based analysis. </w:t>
      </w:r>
    </w:p>
    <w:p w14:paraId="34AAB8A3" w14:textId="38D749C7" w:rsidR="004733A6" w:rsidRPr="007951EF" w:rsidRDefault="007A6F36" w:rsidP="004733A6">
      <w:pPr>
        <w:pStyle w:val="ListParagraph"/>
        <w:numPr>
          <w:ilvl w:val="0"/>
          <w:numId w:val="15"/>
        </w:numPr>
        <w:jc w:val="both"/>
        <w:rPr>
          <w:sz w:val="22"/>
          <w:szCs w:val="22"/>
        </w:rPr>
      </w:pPr>
      <w:r>
        <w:rPr>
          <w:rFonts w:eastAsiaTheme="minorHAnsi"/>
          <w:sz w:val="22"/>
          <w:szCs w:val="22"/>
          <w:lang w:val="en-GB"/>
        </w:rPr>
        <w:t xml:space="preserve">For the UL study, it is assumed that </w:t>
      </w:r>
      <w:r w:rsidRPr="007A6F36">
        <w:rPr>
          <w:rFonts w:eastAsiaTheme="minorHAnsi"/>
          <w:sz w:val="22"/>
          <w:szCs w:val="22"/>
          <w:lang w:val="en-GB"/>
        </w:rPr>
        <w:t xml:space="preserve">N2=N1 when calculating </w:t>
      </w:r>
      <w:proofErr w:type="spellStart"/>
      <w:r w:rsidRPr="007A6F36">
        <w:rPr>
          <w:rFonts w:eastAsiaTheme="minorHAnsi"/>
          <w:sz w:val="22"/>
          <w:szCs w:val="22"/>
          <w:lang w:val="en-GB"/>
        </w:rPr>
        <w:t>gNB</w:t>
      </w:r>
      <w:proofErr w:type="spellEnd"/>
      <w:r w:rsidRPr="007A6F36">
        <w:rPr>
          <w:rFonts w:eastAsiaTheme="minorHAnsi"/>
          <w:sz w:val="22"/>
          <w:szCs w:val="22"/>
          <w:lang w:val="en-GB"/>
        </w:rPr>
        <w:t xml:space="preserve"> processing time. </w:t>
      </w:r>
      <w:r>
        <w:rPr>
          <w:rFonts w:eastAsiaTheme="minorHAnsi"/>
          <w:sz w:val="22"/>
          <w:szCs w:val="22"/>
          <w:lang w:val="en-GB"/>
        </w:rPr>
        <w:t xml:space="preserve">This assumption applies only to the Rel. 16 based analysis. </w:t>
      </w:r>
    </w:p>
    <w:p w14:paraId="2DBC84B7" w14:textId="0DA30528" w:rsidR="005C7D7B" w:rsidRPr="005C7D7B" w:rsidRDefault="007951EF" w:rsidP="005C7D7B">
      <w:pPr>
        <w:pStyle w:val="ListParagraph"/>
        <w:numPr>
          <w:ilvl w:val="0"/>
          <w:numId w:val="15"/>
        </w:numPr>
        <w:jc w:val="both"/>
        <w:rPr>
          <w:sz w:val="22"/>
          <w:szCs w:val="22"/>
        </w:rPr>
      </w:pPr>
      <w:bookmarkStart w:id="9" w:name="_Hlk806823"/>
      <w:r>
        <w:rPr>
          <w:sz w:val="22"/>
          <w:szCs w:val="22"/>
        </w:rPr>
        <w:t xml:space="preserve">Besides the </w:t>
      </w:r>
      <w:proofErr w:type="gramStart"/>
      <w:r>
        <w:rPr>
          <w:sz w:val="22"/>
          <w:szCs w:val="22"/>
        </w:rPr>
        <w:t>above mentioned</w:t>
      </w:r>
      <w:proofErr w:type="gramEnd"/>
      <w:r>
        <w:rPr>
          <w:sz w:val="22"/>
          <w:szCs w:val="22"/>
        </w:rPr>
        <w:t xml:space="preserve"> values, the companies can consider other values for</w:t>
      </w:r>
      <w:r w:rsidR="005C7D7B">
        <w:rPr>
          <w:sz w:val="22"/>
          <w:szCs w:val="22"/>
        </w:rPr>
        <w:t xml:space="preserve"> </w:t>
      </w:r>
      <w:proofErr w:type="spellStart"/>
      <w:r w:rsidR="005C7D7B" w:rsidRPr="00F42A78">
        <w:rPr>
          <w:sz w:val="22"/>
          <w:szCs w:val="22"/>
        </w:rPr>
        <w:t>gNB’s</w:t>
      </w:r>
      <w:proofErr w:type="spellEnd"/>
      <w:r w:rsidR="005C7D7B" w:rsidRPr="00F42A78">
        <w:rPr>
          <w:sz w:val="22"/>
          <w:szCs w:val="22"/>
        </w:rPr>
        <w:t xml:space="preserve"> processing time for transmission of the initial PDSCH</w:t>
      </w:r>
      <w:r w:rsidR="005C7D7B">
        <w:rPr>
          <w:sz w:val="22"/>
          <w:szCs w:val="22"/>
        </w:rPr>
        <w:t xml:space="preserve"> and </w:t>
      </w:r>
      <w:proofErr w:type="spellStart"/>
      <w:r w:rsidR="005C7D7B">
        <w:rPr>
          <w:sz w:val="22"/>
          <w:szCs w:val="22"/>
        </w:rPr>
        <w:t>gNB’s</w:t>
      </w:r>
      <w:proofErr w:type="spellEnd"/>
      <w:r w:rsidR="005C7D7B">
        <w:rPr>
          <w:sz w:val="22"/>
          <w:szCs w:val="22"/>
        </w:rPr>
        <w:t xml:space="preserve"> PUCCH-to-PDCCH processing time for re-</w:t>
      </w:r>
      <w:proofErr w:type="spellStart"/>
      <w:r w:rsidR="005C7D7B">
        <w:rPr>
          <w:sz w:val="22"/>
          <w:szCs w:val="22"/>
        </w:rPr>
        <w:t>trasnmission</w:t>
      </w:r>
      <w:proofErr w:type="spellEnd"/>
      <w:r w:rsidR="005C7D7B">
        <w:rPr>
          <w:sz w:val="22"/>
          <w:szCs w:val="22"/>
        </w:rPr>
        <w:t xml:space="preserve"> of the PDSCH, </w:t>
      </w:r>
      <w:proofErr w:type="spellStart"/>
      <w:r w:rsidR="005C7D7B" w:rsidRPr="00F42A78">
        <w:rPr>
          <w:sz w:val="22"/>
          <w:szCs w:val="22"/>
        </w:rPr>
        <w:t>gNB</w:t>
      </w:r>
      <w:r w:rsidR="005C7D7B">
        <w:rPr>
          <w:sz w:val="22"/>
          <w:szCs w:val="22"/>
        </w:rPr>
        <w:t>’s</w:t>
      </w:r>
      <w:proofErr w:type="spellEnd"/>
      <w:r w:rsidR="005C7D7B" w:rsidRPr="00F42A78">
        <w:rPr>
          <w:sz w:val="22"/>
          <w:szCs w:val="22"/>
        </w:rPr>
        <w:t xml:space="preserve"> PUSCH-to-PDCCH processing time</w:t>
      </w:r>
      <w:r w:rsidR="005C7D7B">
        <w:rPr>
          <w:sz w:val="22"/>
          <w:szCs w:val="22"/>
        </w:rPr>
        <w:t xml:space="preserve">, and </w:t>
      </w:r>
      <w:proofErr w:type="spellStart"/>
      <w:r w:rsidR="005C7D7B" w:rsidRPr="00F42A78">
        <w:rPr>
          <w:sz w:val="22"/>
          <w:szCs w:val="22"/>
        </w:rPr>
        <w:t>gNB’s</w:t>
      </w:r>
      <w:proofErr w:type="spellEnd"/>
      <w:r w:rsidR="005C7D7B" w:rsidRPr="00F42A78">
        <w:rPr>
          <w:sz w:val="22"/>
          <w:szCs w:val="22"/>
        </w:rPr>
        <w:t xml:space="preserve"> decoding time </w:t>
      </w:r>
      <w:r w:rsidR="005C7D7B">
        <w:rPr>
          <w:sz w:val="22"/>
          <w:szCs w:val="22"/>
        </w:rPr>
        <w:t xml:space="preserve">for the last PUSCH. In case other values are considered, the assumption of N2 = N1 when calculating the </w:t>
      </w:r>
      <w:proofErr w:type="spellStart"/>
      <w:r w:rsidR="005C7D7B">
        <w:rPr>
          <w:sz w:val="22"/>
          <w:szCs w:val="22"/>
        </w:rPr>
        <w:t>gNB</w:t>
      </w:r>
      <w:proofErr w:type="spellEnd"/>
      <w:r w:rsidR="005C7D7B">
        <w:rPr>
          <w:sz w:val="22"/>
          <w:szCs w:val="22"/>
        </w:rPr>
        <w:t xml:space="preserve"> processing time for the Rel. 16 analysis is not required.  </w:t>
      </w:r>
    </w:p>
    <w:bookmarkEnd w:id="9"/>
    <w:p w14:paraId="4DF59D05" w14:textId="68CF2B06" w:rsidR="004733A6" w:rsidRPr="004733A6" w:rsidRDefault="004733A6" w:rsidP="004733A6">
      <w:pPr>
        <w:pStyle w:val="ListParagraph"/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For the UL study, </w:t>
      </w:r>
      <w:r w:rsidR="0060441A">
        <w:rPr>
          <w:color w:val="1F497D"/>
          <w:sz w:val="22"/>
          <w:szCs w:val="22"/>
        </w:rPr>
        <w:t xml:space="preserve">a </w:t>
      </w:r>
      <w:r w:rsidR="0060441A" w:rsidRPr="0060441A">
        <w:rPr>
          <w:sz w:val="22"/>
          <w:szCs w:val="22"/>
        </w:rPr>
        <w:t>solution with N2 of Rel. 15 &gt; N2 of Rel. 16 = N1 of Rel. 16 &gt; N1 of Rel. 15 is not valid.</w:t>
      </w:r>
    </w:p>
    <w:p w14:paraId="36984ABB" w14:textId="77777777" w:rsidR="00666F89" w:rsidRPr="00F42A78" w:rsidRDefault="00666F89" w:rsidP="00666F89">
      <w:pPr>
        <w:pStyle w:val="ListParagraph"/>
        <w:numPr>
          <w:ilvl w:val="0"/>
          <w:numId w:val="15"/>
        </w:numPr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The</w:t>
      </w:r>
      <w:r w:rsidRPr="00F42A78">
        <w:rPr>
          <w:sz w:val="22"/>
          <w:szCs w:val="22"/>
        </w:rPr>
        <w:t xml:space="preserve"> LLS and SLS evaluation results can be reported under the methodology agreed in RAN1 #95</w:t>
      </w:r>
      <w:r>
        <w:rPr>
          <w:sz w:val="22"/>
          <w:szCs w:val="22"/>
        </w:rPr>
        <w:t xml:space="preserve"> for the scenarios identified above.</w:t>
      </w:r>
    </w:p>
    <w:p w14:paraId="0B77C213" w14:textId="77777777" w:rsidR="00666F89" w:rsidRDefault="00666F89" w:rsidP="00666F89">
      <w:pPr>
        <w:jc w:val="both"/>
      </w:pPr>
    </w:p>
    <w:p w14:paraId="692303FB" w14:textId="7F5CA852" w:rsidR="00CB4BFD" w:rsidRDefault="00CB4BFD" w:rsidP="005013DA">
      <w:pPr>
        <w:jc w:val="both"/>
      </w:pPr>
    </w:p>
    <w:sectPr w:rsidR="00CB4BFD" w:rsidSect="00961E1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A4E8B7" w14:textId="77777777" w:rsidR="006E7AEE" w:rsidRDefault="006E7AEE">
      <w:r>
        <w:separator/>
      </w:r>
    </w:p>
  </w:endnote>
  <w:endnote w:type="continuationSeparator" w:id="0">
    <w:p w14:paraId="2FC62496" w14:textId="77777777" w:rsidR="006E7AEE" w:rsidRDefault="006E7AEE">
      <w:r>
        <w:continuationSeparator/>
      </w:r>
    </w:p>
  </w:endnote>
  <w:endnote w:type="continuationNotice" w:id="1">
    <w:p w14:paraId="5AE6C98F" w14:textId="77777777" w:rsidR="006E7AEE" w:rsidRDefault="006E7A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B188C3" w14:textId="77777777" w:rsidR="006E7AEE" w:rsidRDefault="006E7AEE">
      <w:r>
        <w:separator/>
      </w:r>
    </w:p>
  </w:footnote>
  <w:footnote w:type="continuationSeparator" w:id="0">
    <w:p w14:paraId="7A184031" w14:textId="77777777" w:rsidR="006E7AEE" w:rsidRDefault="006E7AEE">
      <w:r>
        <w:continuationSeparator/>
      </w:r>
    </w:p>
  </w:footnote>
  <w:footnote w:type="continuationNotice" w:id="1">
    <w:p w14:paraId="79330279" w14:textId="77777777" w:rsidR="006E7AEE" w:rsidRDefault="006E7A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FD9EAF" w14:textId="77777777" w:rsidR="00635C51" w:rsidRPr="00FC6D43" w:rsidRDefault="00635C51" w:rsidP="00F11DCE">
    <w:pPr>
      <w:pStyle w:val="Header"/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E45BC6"/>
    <w:multiLevelType w:val="hybridMultilevel"/>
    <w:tmpl w:val="C338B80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96711"/>
    <w:multiLevelType w:val="hybridMultilevel"/>
    <w:tmpl w:val="ADD45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E40BE"/>
    <w:multiLevelType w:val="hybridMultilevel"/>
    <w:tmpl w:val="B34C0C78"/>
    <w:lvl w:ilvl="0" w:tplc="9C8041F8">
      <w:start w:val="1"/>
      <w:numFmt w:val="bullet"/>
      <w:lvlText w:val="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4" w15:restartNumberingAfterBreak="0">
    <w:nsid w:val="11BF7BD6"/>
    <w:multiLevelType w:val="hybridMultilevel"/>
    <w:tmpl w:val="2A042F90"/>
    <w:lvl w:ilvl="0" w:tplc="0409000F">
      <w:start w:val="1"/>
      <w:numFmt w:val="decimal"/>
      <w:lvlText w:val="%1."/>
      <w:lvlJc w:val="left"/>
      <w:pPr>
        <w:ind w:left="1500" w:hanging="420"/>
      </w:p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5" w15:restartNumberingAfterBreak="0">
    <w:nsid w:val="18D85407"/>
    <w:multiLevelType w:val="hybridMultilevel"/>
    <w:tmpl w:val="6B4CCB40"/>
    <w:lvl w:ilvl="0" w:tplc="59080B06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D7C505A"/>
    <w:multiLevelType w:val="hybridMultilevel"/>
    <w:tmpl w:val="C338B80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AD6DF7"/>
    <w:multiLevelType w:val="hybridMultilevel"/>
    <w:tmpl w:val="ECBC6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A95656"/>
    <w:multiLevelType w:val="hybridMultilevel"/>
    <w:tmpl w:val="11F095AE"/>
    <w:lvl w:ilvl="0" w:tplc="2AF2F7FC">
      <w:start w:val="3"/>
      <w:numFmt w:val="decimal"/>
      <w:lvlText w:val="%1."/>
      <w:lvlJc w:val="left"/>
      <w:pPr>
        <w:ind w:left="15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74E1136"/>
    <w:multiLevelType w:val="hybridMultilevel"/>
    <w:tmpl w:val="598A6094"/>
    <w:lvl w:ilvl="0" w:tplc="FDD0C76E">
      <w:start w:val="1"/>
      <w:numFmt w:val="decimal"/>
      <w:lvlText w:val="%1."/>
      <w:lvlJc w:val="left"/>
      <w:pPr>
        <w:ind w:left="59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32" w:hanging="400"/>
      </w:pPr>
    </w:lvl>
    <w:lvl w:ilvl="2" w:tplc="0409001B" w:tentative="1">
      <w:start w:val="1"/>
      <w:numFmt w:val="lowerRoman"/>
      <w:lvlText w:val="%3."/>
      <w:lvlJc w:val="right"/>
      <w:pPr>
        <w:ind w:left="1432" w:hanging="400"/>
      </w:pPr>
    </w:lvl>
    <w:lvl w:ilvl="3" w:tplc="0409000F" w:tentative="1">
      <w:start w:val="1"/>
      <w:numFmt w:val="decimal"/>
      <w:lvlText w:val="%4."/>
      <w:lvlJc w:val="left"/>
      <w:pPr>
        <w:ind w:left="1832" w:hanging="400"/>
      </w:pPr>
    </w:lvl>
    <w:lvl w:ilvl="4" w:tplc="04090019" w:tentative="1">
      <w:start w:val="1"/>
      <w:numFmt w:val="upperLetter"/>
      <w:lvlText w:val="%5."/>
      <w:lvlJc w:val="left"/>
      <w:pPr>
        <w:ind w:left="2232" w:hanging="400"/>
      </w:pPr>
    </w:lvl>
    <w:lvl w:ilvl="5" w:tplc="0409001B" w:tentative="1">
      <w:start w:val="1"/>
      <w:numFmt w:val="lowerRoman"/>
      <w:lvlText w:val="%6."/>
      <w:lvlJc w:val="right"/>
      <w:pPr>
        <w:ind w:left="2632" w:hanging="400"/>
      </w:pPr>
    </w:lvl>
    <w:lvl w:ilvl="6" w:tplc="0409000F" w:tentative="1">
      <w:start w:val="1"/>
      <w:numFmt w:val="decimal"/>
      <w:lvlText w:val="%7."/>
      <w:lvlJc w:val="left"/>
      <w:pPr>
        <w:ind w:left="3032" w:hanging="400"/>
      </w:pPr>
    </w:lvl>
    <w:lvl w:ilvl="7" w:tplc="04090019" w:tentative="1">
      <w:start w:val="1"/>
      <w:numFmt w:val="upperLetter"/>
      <w:lvlText w:val="%8."/>
      <w:lvlJc w:val="left"/>
      <w:pPr>
        <w:ind w:left="3432" w:hanging="400"/>
      </w:pPr>
    </w:lvl>
    <w:lvl w:ilvl="8" w:tplc="0409001B" w:tentative="1">
      <w:start w:val="1"/>
      <w:numFmt w:val="lowerRoman"/>
      <w:lvlText w:val="%9."/>
      <w:lvlJc w:val="right"/>
      <w:pPr>
        <w:ind w:left="3832" w:hanging="400"/>
      </w:pPr>
    </w:lvl>
  </w:abstractNum>
  <w:abstractNum w:abstractNumId="10" w15:restartNumberingAfterBreak="0">
    <w:nsid w:val="2A774BC5"/>
    <w:multiLevelType w:val="hybridMultilevel"/>
    <w:tmpl w:val="49467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557C1"/>
    <w:multiLevelType w:val="multilevel"/>
    <w:tmpl w:val="FD809EC0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hint="default"/>
        <w:i w:val="0"/>
        <w:sz w:val="28"/>
        <w:szCs w:val="32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Theme="minorHAnsi" w:hAnsiTheme="minorHAnsi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15A5888"/>
    <w:multiLevelType w:val="hybridMultilevel"/>
    <w:tmpl w:val="6DD02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D30F07"/>
    <w:multiLevelType w:val="hybridMultilevel"/>
    <w:tmpl w:val="9C1A0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3F3AA2"/>
    <w:multiLevelType w:val="hybridMultilevel"/>
    <w:tmpl w:val="7A906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D61730"/>
    <w:multiLevelType w:val="hybridMultilevel"/>
    <w:tmpl w:val="D66A6222"/>
    <w:lvl w:ilvl="0" w:tplc="F0A0AD3E">
      <w:start w:val="1"/>
      <w:numFmt w:val="bullet"/>
      <w:lvlText w:val="-"/>
      <w:lvlJc w:val="left"/>
      <w:pPr>
        <w:ind w:left="952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9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9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9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2" w:hanging="400"/>
      </w:pPr>
      <w:rPr>
        <w:rFonts w:ascii="Wingdings" w:hAnsi="Wingdings" w:hint="default"/>
      </w:rPr>
    </w:lvl>
  </w:abstractNum>
  <w:abstractNum w:abstractNumId="17" w15:restartNumberingAfterBreak="0">
    <w:nsid w:val="498C3DC6"/>
    <w:multiLevelType w:val="hybridMultilevel"/>
    <w:tmpl w:val="3BA82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4A22EF"/>
    <w:multiLevelType w:val="hybridMultilevel"/>
    <w:tmpl w:val="C3BA3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FE3C8E"/>
    <w:multiLevelType w:val="hybridMultilevel"/>
    <w:tmpl w:val="92BE2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E10446"/>
    <w:multiLevelType w:val="singleLevel"/>
    <w:tmpl w:val="52E1044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1" w15:restartNumberingAfterBreak="0">
    <w:nsid w:val="563D36FB"/>
    <w:multiLevelType w:val="hybridMultilevel"/>
    <w:tmpl w:val="DE18C1A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6DA2C7E"/>
    <w:multiLevelType w:val="multilevel"/>
    <w:tmpl w:val="53DA5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97D56E0"/>
    <w:multiLevelType w:val="hybridMultilevel"/>
    <w:tmpl w:val="4E245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6219AA"/>
    <w:multiLevelType w:val="hybridMultilevel"/>
    <w:tmpl w:val="FB6887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326874"/>
    <w:multiLevelType w:val="hybridMultilevel"/>
    <w:tmpl w:val="DF0A1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B0A81"/>
    <w:multiLevelType w:val="hybridMultilevel"/>
    <w:tmpl w:val="48123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D3628B"/>
    <w:multiLevelType w:val="hybridMultilevel"/>
    <w:tmpl w:val="A8BCCCC4"/>
    <w:lvl w:ilvl="0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8" w15:restartNumberingAfterBreak="0">
    <w:nsid w:val="721E3767"/>
    <w:multiLevelType w:val="hybridMultilevel"/>
    <w:tmpl w:val="6F50B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4E4C0C"/>
    <w:multiLevelType w:val="hybridMultilevel"/>
    <w:tmpl w:val="65BC3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A72A80"/>
    <w:multiLevelType w:val="hybridMultilevel"/>
    <w:tmpl w:val="30DCBE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19"/>
  </w:num>
  <w:num w:numId="4">
    <w:abstractNumId w:val="7"/>
  </w:num>
  <w:num w:numId="5">
    <w:abstractNumId w:val="28"/>
  </w:num>
  <w:num w:numId="6">
    <w:abstractNumId w:val="15"/>
  </w:num>
  <w:num w:numId="7">
    <w:abstractNumId w:val="17"/>
  </w:num>
  <w:num w:numId="8">
    <w:abstractNumId w:val="29"/>
  </w:num>
  <w:num w:numId="9">
    <w:abstractNumId w:val="18"/>
  </w:num>
  <w:num w:numId="10">
    <w:abstractNumId w:val="25"/>
  </w:num>
  <w:num w:numId="11">
    <w:abstractNumId w:val="23"/>
  </w:num>
  <w:num w:numId="12">
    <w:abstractNumId w:val="3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0"/>
  </w:num>
  <w:num w:numId="15">
    <w:abstractNumId w:val="14"/>
  </w:num>
  <w:num w:numId="16">
    <w:abstractNumId w:val="30"/>
  </w:num>
  <w:num w:numId="17">
    <w:abstractNumId w:val="4"/>
  </w:num>
  <w:num w:numId="18">
    <w:abstractNumId w:val="8"/>
  </w:num>
  <w:num w:numId="19">
    <w:abstractNumId w:val="21"/>
  </w:num>
  <w:num w:numId="20">
    <w:abstractNumId w:val="9"/>
  </w:num>
  <w:num w:numId="21">
    <w:abstractNumId w:val="16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7"/>
  </w:num>
  <w:num w:numId="25">
    <w:abstractNumId w:val="24"/>
  </w:num>
  <w:num w:numId="26">
    <w:abstractNumId w:val="13"/>
  </w:num>
  <w:num w:numId="27">
    <w:abstractNumId w:val="2"/>
  </w:num>
  <w:num w:numId="28">
    <w:abstractNumId w:val="20"/>
  </w:num>
  <w:num w:numId="29">
    <w:abstractNumId w:val="1"/>
  </w:num>
  <w:num w:numId="30">
    <w:abstractNumId w:val="6"/>
  </w:num>
  <w:num w:numId="31">
    <w:abstractNumId w:val="22"/>
  </w:num>
  <w:num w:numId="32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DateAndTime/>
  <w:bordersDoNotSurroundHeader/>
  <w:bordersDoNotSurroundFooter/>
  <w:hideSpellingErrors/>
  <w:hideGrammaticalErrors/>
  <w:proofState w:spelling="clean" w:grammar="clean"/>
  <w:defaultTabStop w:val="130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799"/>
    <w:rsid w:val="00000172"/>
    <w:rsid w:val="00000A16"/>
    <w:rsid w:val="000013AB"/>
    <w:rsid w:val="00002094"/>
    <w:rsid w:val="00003DE2"/>
    <w:rsid w:val="0000431B"/>
    <w:rsid w:val="00004722"/>
    <w:rsid w:val="00004CF1"/>
    <w:rsid w:val="000070AA"/>
    <w:rsid w:val="000109D3"/>
    <w:rsid w:val="00010ED0"/>
    <w:rsid w:val="00011173"/>
    <w:rsid w:val="0001202F"/>
    <w:rsid w:val="00012E18"/>
    <w:rsid w:val="00013240"/>
    <w:rsid w:val="00013571"/>
    <w:rsid w:val="000136D6"/>
    <w:rsid w:val="000142BE"/>
    <w:rsid w:val="00014553"/>
    <w:rsid w:val="00015554"/>
    <w:rsid w:val="00015D6D"/>
    <w:rsid w:val="00015DD4"/>
    <w:rsid w:val="00015F78"/>
    <w:rsid w:val="00015FB3"/>
    <w:rsid w:val="0001744A"/>
    <w:rsid w:val="00017853"/>
    <w:rsid w:val="00020AA2"/>
    <w:rsid w:val="00020E73"/>
    <w:rsid w:val="000217F8"/>
    <w:rsid w:val="00021962"/>
    <w:rsid w:val="00023863"/>
    <w:rsid w:val="00023DDA"/>
    <w:rsid w:val="00024C47"/>
    <w:rsid w:val="00025213"/>
    <w:rsid w:val="0002578E"/>
    <w:rsid w:val="00026394"/>
    <w:rsid w:val="0002714F"/>
    <w:rsid w:val="0002779C"/>
    <w:rsid w:val="00027F44"/>
    <w:rsid w:val="0003075B"/>
    <w:rsid w:val="00030E22"/>
    <w:rsid w:val="0003185E"/>
    <w:rsid w:val="00031B86"/>
    <w:rsid w:val="00032114"/>
    <w:rsid w:val="00033416"/>
    <w:rsid w:val="0003687F"/>
    <w:rsid w:val="0003691F"/>
    <w:rsid w:val="000377C2"/>
    <w:rsid w:val="00037C51"/>
    <w:rsid w:val="00037FA3"/>
    <w:rsid w:val="000404CB"/>
    <w:rsid w:val="00040E8C"/>
    <w:rsid w:val="00041233"/>
    <w:rsid w:val="000419D2"/>
    <w:rsid w:val="0004251E"/>
    <w:rsid w:val="00042E38"/>
    <w:rsid w:val="0004386D"/>
    <w:rsid w:val="00043D98"/>
    <w:rsid w:val="00043FB9"/>
    <w:rsid w:val="0004429F"/>
    <w:rsid w:val="00044BA8"/>
    <w:rsid w:val="00044EE8"/>
    <w:rsid w:val="00045CB0"/>
    <w:rsid w:val="00047222"/>
    <w:rsid w:val="00047A9D"/>
    <w:rsid w:val="000500B2"/>
    <w:rsid w:val="0005111C"/>
    <w:rsid w:val="000521DE"/>
    <w:rsid w:val="000522AA"/>
    <w:rsid w:val="0005273F"/>
    <w:rsid w:val="00053009"/>
    <w:rsid w:val="000546CD"/>
    <w:rsid w:val="0005511E"/>
    <w:rsid w:val="000569B2"/>
    <w:rsid w:val="00056F8C"/>
    <w:rsid w:val="00057299"/>
    <w:rsid w:val="00060833"/>
    <w:rsid w:val="0006116D"/>
    <w:rsid w:val="000613C6"/>
    <w:rsid w:val="00063607"/>
    <w:rsid w:val="00063728"/>
    <w:rsid w:val="00065410"/>
    <w:rsid w:val="00065FB1"/>
    <w:rsid w:val="0006792B"/>
    <w:rsid w:val="0007127F"/>
    <w:rsid w:val="00072109"/>
    <w:rsid w:val="0007456C"/>
    <w:rsid w:val="000756DD"/>
    <w:rsid w:val="0007614C"/>
    <w:rsid w:val="00076F50"/>
    <w:rsid w:val="000776E0"/>
    <w:rsid w:val="00081181"/>
    <w:rsid w:val="0008139B"/>
    <w:rsid w:val="00082B36"/>
    <w:rsid w:val="0008352F"/>
    <w:rsid w:val="0008534F"/>
    <w:rsid w:val="00085FF2"/>
    <w:rsid w:val="00086594"/>
    <w:rsid w:val="000870C2"/>
    <w:rsid w:val="00087827"/>
    <w:rsid w:val="00087BF6"/>
    <w:rsid w:val="000900DE"/>
    <w:rsid w:val="0009038A"/>
    <w:rsid w:val="0009089F"/>
    <w:rsid w:val="00090CBF"/>
    <w:rsid w:val="00091669"/>
    <w:rsid w:val="00091AC6"/>
    <w:rsid w:val="00092BE3"/>
    <w:rsid w:val="000938D1"/>
    <w:rsid w:val="000941C3"/>
    <w:rsid w:val="000944E4"/>
    <w:rsid w:val="0009491A"/>
    <w:rsid w:val="00095477"/>
    <w:rsid w:val="0009561D"/>
    <w:rsid w:val="0009603D"/>
    <w:rsid w:val="0009689D"/>
    <w:rsid w:val="00096FEF"/>
    <w:rsid w:val="00097062"/>
    <w:rsid w:val="000A1AC0"/>
    <w:rsid w:val="000A1E5B"/>
    <w:rsid w:val="000A1F9D"/>
    <w:rsid w:val="000A2334"/>
    <w:rsid w:val="000A258F"/>
    <w:rsid w:val="000A2F83"/>
    <w:rsid w:val="000A3211"/>
    <w:rsid w:val="000A363E"/>
    <w:rsid w:val="000A4DD9"/>
    <w:rsid w:val="000A5551"/>
    <w:rsid w:val="000A5A48"/>
    <w:rsid w:val="000A5C3F"/>
    <w:rsid w:val="000A6390"/>
    <w:rsid w:val="000A66DE"/>
    <w:rsid w:val="000A6A27"/>
    <w:rsid w:val="000A6E83"/>
    <w:rsid w:val="000B223E"/>
    <w:rsid w:val="000B3787"/>
    <w:rsid w:val="000B41C1"/>
    <w:rsid w:val="000B5935"/>
    <w:rsid w:val="000B5AC7"/>
    <w:rsid w:val="000B5FB6"/>
    <w:rsid w:val="000B6A28"/>
    <w:rsid w:val="000B73D2"/>
    <w:rsid w:val="000C0387"/>
    <w:rsid w:val="000C05C4"/>
    <w:rsid w:val="000C1692"/>
    <w:rsid w:val="000C27AE"/>
    <w:rsid w:val="000C2F2C"/>
    <w:rsid w:val="000C45E5"/>
    <w:rsid w:val="000C4660"/>
    <w:rsid w:val="000C469E"/>
    <w:rsid w:val="000C4D8A"/>
    <w:rsid w:val="000C616D"/>
    <w:rsid w:val="000D0D17"/>
    <w:rsid w:val="000D0F71"/>
    <w:rsid w:val="000D19CD"/>
    <w:rsid w:val="000D19DF"/>
    <w:rsid w:val="000D2346"/>
    <w:rsid w:val="000D2417"/>
    <w:rsid w:val="000D2BB6"/>
    <w:rsid w:val="000D3295"/>
    <w:rsid w:val="000D38B7"/>
    <w:rsid w:val="000D3CB4"/>
    <w:rsid w:val="000D4A5E"/>
    <w:rsid w:val="000D4ECB"/>
    <w:rsid w:val="000D716C"/>
    <w:rsid w:val="000E00CC"/>
    <w:rsid w:val="000E02A9"/>
    <w:rsid w:val="000E037F"/>
    <w:rsid w:val="000E14F3"/>
    <w:rsid w:val="000E2EFD"/>
    <w:rsid w:val="000E3428"/>
    <w:rsid w:val="000E3CF1"/>
    <w:rsid w:val="000E56A1"/>
    <w:rsid w:val="000E5A26"/>
    <w:rsid w:val="000E5A88"/>
    <w:rsid w:val="000E677F"/>
    <w:rsid w:val="000E6E2B"/>
    <w:rsid w:val="000E76F1"/>
    <w:rsid w:val="000F0FFF"/>
    <w:rsid w:val="000F201E"/>
    <w:rsid w:val="000F2D9E"/>
    <w:rsid w:val="000F2DE0"/>
    <w:rsid w:val="000F43D1"/>
    <w:rsid w:val="000F655F"/>
    <w:rsid w:val="000F6AFA"/>
    <w:rsid w:val="000F74C9"/>
    <w:rsid w:val="000F77F3"/>
    <w:rsid w:val="00100258"/>
    <w:rsid w:val="0010025E"/>
    <w:rsid w:val="00101643"/>
    <w:rsid w:val="001018DF"/>
    <w:rsid w:val="00101BC2"/>
    <w:rsid w:val="0010200E"/>
    <w:rsid w:val="001027FF"/>
    <w:rsid w:val="00102D0B"/>
    <w:rsid w:val="00103507"/>
    <w:rsid w:val="001038E0"/>
    <w:rsid w:val="001043F8"/>
    <w:rsid w:val="00104E5B"/>
    <w:rsid w:val="00104FBA"/>
    <w:rsid w:val="0010593C"/>
    <w:rsid w:val="00105D59"/>
    <w:rsid w:val="00105E8C"/>
    <w:rsid w:val="00107436"/>
    <w:rsid w:val="00110001"/>
    <w:rsid w:val="0011010C"/>
    <w:rsid w:val="00110141"/>
    <w:rsid w:val="00110514"/>
    <w:rsid w:val="001106FE"/>
    <w:rsid w:val="001113AF"/>
    <w:rsid w:val="00111FC7"/>
    <w:rsid w:val="00112E18"/>
    <w:rsid w:val="00113012"/>
    <w:rsid w:val="00114B6A"/>
    <w:rsid w:val="00115D76"/>
    <w:rsid w:val="00116490"/>
    <w:rsid w:val="0012007D"/>
    <w:rsid w:val="00120093"/>
    <w:rsid w:val="00124B81"/>
    <w:rsid w:val="001256E2"/>
    <w:rsid w:val="00125949"/>
    <w:rsid w:val="00125A51"/>
    <w:rsid w:val="00125C0A"/>
    <w:rsid w:val="00125F3D"/>
    <w:rsid w:val="00126635"/>
    <w:rsid w:val="00131241"/>
    <w:rsid w:val="00131415"/>
    <w:rsid w:val="00131A4B"/>
    <w:rsid w:val="00131E25"/>
    <w:rsid w:val="001325B0"/>
    <w:rsid w:val="00132AFD"/>
    <w:rsid w:val="0013487D"/>
    <w:rsid w:val="00135599"/>
    <w:rsid w:val="00135BC7"/>
    <w:rsid w:val="001379C7"/>
    <w:rsid w:val="001402B3"/>
    <w:rsid w:val="0014094A"/>
    <w:rsid w:val="00141448"/>
    <w:rsid w:val="001416BB"/>
    <w:rsid w:val="0014185A"/>
    <w:rsid w:val="00142260"/>
    <w:rsid w:val="00142477"/>
    <w:rsid w:val="001428B0"/>
    <w:rsid w:val="00142FE6"/>
    <w:rsid w:val="001433EB"/>
    <w:rsid w:val="00143C7A"/>
    <w:rsid w:val="0014464F"/>
    <w:rsid w:val="00145D96"/>
    <w:rsid w:val="00146366"/>
    <w:rsid w:val="001464C7"/>
    <w:rsid w:val="001501C1"/>
    <w:rsid w:val="0015206C"/>
    <w:rsid w:val="0015211B"/>
    <w:rsid w:val="00152AE1"/>
    <w:rsid w:val="00152C6A"/>
    <w:rsid w:val="00153014"/>
    <w:rsid w:val="00154E9D"/>
    <w:rsid w:val="001554FA"/>
    <w:rsid w:val="00155BF2"/>
    <w:rsid w:val="00155DB7"/>
    <w:rsid w:val="001560DA"/>
    <w:rsid w:val="00157A0B"/>
    <w:rsid w:val="00157CFD"/>
    <w:rsid w:val="00157D76"/>
    <w:rsid w:val="0016037A"/>
    <w:rsid w:val="001605E7"/>
    <w:rsid w:val="00160DB7"/>
    <w:rsid w:val="00160E3C"/>
    <w:rsid w:val="001614B5"/>
    <w:rsid w:val="001618B6"/>
    <w:rsid w:val="0016235F"/>
    <w:rsid w:val="00162BED"/>
    <w:rsid w:val="00163792"/>
    <w:rsid w:val="001637D5"/>
    <w:rsid w:val="00164980"/>
    <w:rsid w:val="001655CC"/>
    <w:rsid w:val="0016649A"/>
    <w:rsid w:val="001667AC"/>
    <w:rsid w:val="00166F69"/>
    <w:rsid w:val="001672C0"/>
    <w:rsid w:val="00171CB4"/>
    <w:rsid w:val="00171DB2"/>
    <w:rsid w:val="00172D48"/>
    <w:rsid w:val="0017360E"/>
    <w:rsid w:val="00173F78"/>
    <w:rsid w:val="00174F20"/>
    <w:rsid w:val="00175038"/>
    <w:rsid w:val="00175A00"/>
    <w:rsid w:val="00175D32"/>
    <w:rsid w:val="0017611C"/>
    <w:rsid w:val="001769A1"/>
    <w:rsid w:val="00176B0B"/>
    <w:rsid w:val="00180BD3"/>
    <w:rsid w:val="001831B5"/>
    <w:rsid w:val="001839A5"/>
    <w:rsid w:val="00184393"/>
    <w:rsid w:val="0018538F"/>
    <w:rsid w:val="00186B17"/>
    <w:rsid w:val="00187493"/>
    <w:rsid w:val="00190E57"/>
    <w:rsid w:val="00191626"/>
    <w:rsid w:val="00191E60"/>
    <w:rsid w:val="0019260D"/>
    <w:rsid w:val="00192891"/>
    <w:rsid w:val="00192A59"/>
    <w:rsid w:val="001934B9"/>
    <w:rsid w:val="00193B6B"/>
    <w:rsid w:val="0019413F"/>
    <w:rsid w:val="00194424"/>
    <w:rsid w:val="001944B7"/>
    <w:rsid w:val="001952C3"/>
    <w:rsid w:val="001973D2"/>
    <w:rsid w:val="001974B7"/>
    <w:rsid w:val="001A09C1"/>
    <w:rsid w:val="001A0CB7"/>
    <w:rsid w:val="001A1DC4"/>
    <w:rsid w:val="001A33D8"/>
    <w:rsid w:val="001A43DB"/>
    <w:rsid w:val="001A472B"/>
    <w:rsid w:val="001A579A"/>
    <w:rsid w:val="001A5998"/>
    <w:rsid w:val="001A5EC8"/>
    <w:rsid w:val="001A6415"/>
    <w:rsid w:val="001A713E"/>
    <w:rsid w:val="001A78B3"/>
    <w:rsid w:val="001B1135"/>
    <w:rsid w:val="001B2478"/>
    <w:rsid w:val="001B3842"/>
    <w:rsid w:val="001B3A05"/>
    <w:rsid w:val="001B4035"/>
    <w:rsid w:val="001B407F"/>
    <w:rsid w:val="001B4093"/>
    <w:rsid w:val="001B4110"/>
    <w:rsid w:val="001B62F6"/>
    <w:rsid w:val="001B6E79"/>
    <w:rsid w:val="001B7D97"/>
    <w:rsid w:val="001C0C9D"/>
    <w:rsid w:val="001C1146"/>
    <w:rsid w:val="001C1F6B"/>
    <w:rsid w:val="001C3872"/>
    <w:rsid w:val="001C4CF7"/>
    <w:rsid w:val="001C508D"/>
    <w:rsid w:val="001C51ED"/>
    <w:rsid w:val="001C52B2"/>
    <w:rsid w:val="001C55AE"/>
    <w:rsid w:val="001C56A6"/>
    <w:rsid w:val="001C5CE9"/>
    <w:rsid w:val="001C5CFC"/>
    <w:rsid w:val="001C62ED"/>
    <w:rsid w:val="001C6DB5"/>
    <w:rsid w:val="001C7939"/>
    <w:rsid w:val="001C7F6C"/>
    <w:rsid w:val="001D19F4"/>
    <w:rsid w:val="001D1ED5"/>
    <w:rsid w:val="001D2793"/>
    <w:rsid w:val="001D30F7"/>
    <w:rsid w:val="001D3BF6"/>
    <w:rsid w:val="001D435D"/>
    <w:rsid w:val="001D4C8F"/>
    <w:rsid w:val="001D4F4D"/>
    <w:rsid w:val="001D5808"/>
    <w:rsid w:val="001D5FE1"/>
    <w:rsid w:val="001D6391"/>
    <w:rsid w:val="001D6531"/>
    <w:rsid w:val="001D6CC1"/>
    <w:rsid w:val="001E01E6"/>
    <w:rsid w:val="001E099E"/>
    <w:rsid w:val="001E1527"/>
    <w:rsid w:val="001E249B"/>
    <w:rsid w:val="001E26C2"/>
    <w:rsid w:val="001E4245"/>
    <w:rsid w:val="001E701C"/>
    <w:rsid w:val="001F0AB8"/>
    <w:rsid w:val="001F0F77"/>
    <w:rsid w:val="001F1A0C"/>
    <w:rsid w:val="001F30B4"/>
    <w:rsid w:val="001F3204"/>
    <w:rsid w:val="001F3DA8"/>
    <w:rsid w:val="001F3E46"/>
    <w:rsid w:val="001F3F44"/>
    <w:rsid w:val="001F4555"/>
    <w:rsid w:val="001F46D8"/>
    <w:rsid w:val="001F7702"/>
    <w:rsid w:val="001F7D6B"/>
    <w:rsid w:val="002016A6"/>
    <w:rsid w:val="00202000"/>
    <w:rsid w:val="002029F5"/>
    <w:rsid w:val="00203574"/>
    <w:rsid w:val="0020379D"/>
    <w:rsid w:val="002038F9"/>
    <w:rsid w:val="00203BF0"/>
    <w:rsid w:val="0020458E"/>
    <w:rsid w:val="00205AF2"/>
    <w:rsid w:val="002067C6"/>
    <w:rsid w:val="00207994"/>
    <w:rsid w:val="00210105"/>
    <w:rsid w:val="0021013F"/>
    <w:rsid w:val="00210417"/>
    <w:rsid w:val="0021041C"/>
    <w:rsid w:val="00210EB3"/>
    <w:rsid w:val="00211852"/>
    <w:rsid w:val="002133F2"/>
    <w:rsid w:val="00214784"/>
    <w:rsid w:val="00215FBE"/>
    <w:rsid w:val="00216335"/>
    <w:rsid w:val="00216EB0"/>
    <w:rsid w:val="00217248"/>
    <w:rsid w:val="00220FB1"/>
    <w:rsid w:val="0022121D"/>
    <w:rsid w:val="00222451"/>
    <w:rsid w:val="00222520"/>
    <w:rsid w:val="00222DC8"/>
    <w:rsid w:val="00223899"/>
    <w:rsid w:val="00223FB5"/>
    <w:rsid w:val="002246B1"/>
    <w:rsid w:val="00227347"/>
    <w:rsid w:val="00227C84"/>
    <w:rsid w:val="0023036E"/>
    <w:rsid w:val="00232583"/>
    <w:rsid w:val="002337D5"/>
    <w:rsid w:val="0023398D"/>
    <w:rsid w:val="002339AA"/>
    <w:rsid w:val="002342C4"/>
    <w:rsid w:val="00234557"/>
    <w:rsid w:val="002346A5"/>
    <w:rsid w:val="002348F8"/>
    <w:rsid w:val="00234EBE"/>
    <w:rsid w:val="002353D3"/>
    <w:rsid w:val="00236904"/>
    <w:rsid w:val="00237FED"/>
    <w:rsid w:val="00240506"/>
    <w:rsid w:val="002415FF"/>
    <w:rsid w:val="00241AA4"/>
    <w:rsid w:val="0024252C"/>
    <w:rsid w:val="00242E37"/>
    <w:rsid w:val="00243E50"/>
    <w:rsid w:val="00244027"/>
    <w:rsid w:val="00246531"/>
    <w:rsid w:val="00246B1D"/>
    <w:rsid w:val="002477AA"/>
    <w:rsid w:val="00247F9D"/>
    <w:rsid w:val="00250416"/>
    <w:rsid w:val="00250E4C"/>
    <w:rsid w:val="002514CB"/>
    <w:rsid w:val="00251AF5"/>
    <w:rsid w:val="00251BE4"/>
    <w:rsid w:val="00253B1F"/>
    <w:rsid w:val="0025528F"/>
    <w:rsid w:val="00256376"/>
    <w:rsid w:val="00256C5D"/>
    <w:rsid w:val="0025780D"/>
    <w:rsid w:val="00257AAF"/>
    <w:rsid w:val="002612AB"/>
    <w:rsid w:val="00261957"/>
    <w:rsid w:val="00261D42"/>
    <w:rsid w:val="00261E42"/>
    <w:rsid w:val="00263FD9"/>
    <w:rsid w:val="00266CBD"/>
    <w:rsid w:val="0026721C"/>
    <w:rsid w:val="00267343"/>
    <w:rsid w:val="00267C43"/>
    <w:rsid w:val="0027020C"/>
    <w:rsid w:val="00271AE9"/>
    <w:rsid w:val="00272888"/>
    <w:rsid w:val="002731A9"/>
    <w:rsid w:val="00273B5F"/>
    <w:rsid w:val="00274471"/>
    <w:rsid w:val="00275C41"/>
    <w:rsid w:val="00275CE9"/>
    <w:rsid w:val="00277A97"/>
    <w:rsid w:val="00277F44"/>
    <w:rsid w:val="00281288"/>
    <w:rsid w:val="00281870"/>
    <w:rsid w:val="0028197D"/>
    <w:rsid w:val="0028275C"/>
    <w:rsid w:val="00282BA4"/>
    <w:rsid w:val="002854A8"/>
    <w:rsid w:val="00287942"/>
    <w:rsid w:val="00290099"/>
    <w:rsid w:val="0029189B"/>
    <w:rsid w:val="0029191B"/>
    <w:rsid w:val="0029191C"/>
    <w:rsid w:val="0029204C"/>
    <w:rsid w:val="00294B45"/>
    <w:rsid w:val="00294C18"/>
    <w:rsid w:val="00295583"/>
    <w:rsid w:val="0029566B"/>
    <w:rsid w:val="00295A99"/>
    <w:rsid w:val="00295F71"/>
    <w:rsid w:val="002965A8"/>
    <w:rsid w:val="0029788C"/>
    <w:rsid w:val="002A0D7B"/>
    <w:rsid w:val="002A1ABC"/>
    <w:rsid w:val="002A1D93"/>
    <w:rsid w:val="002A1E4F"/>
    <w:rsid w:val="002A2A40"/>
    <w:rsid w:val="002A35CC"/>
    <w:rsid w:val="002A4726"/>
    <w:rsid w:val="002A5563"/>
    <w:rsid w:val="002A5DC9"/>
    <w:rsid w:val="002B0CA4"/>
    <w:rsid w:val="002B0F81"/>
    <w:rsid w:val="002B1A3A"/>
    <w:rsid w:val="002B2915"/>
    <w:rsid w:val="002B3250"/>
    <w:rsid w:val="002B32C1"/>
    <w:rsid w:val="002B4FB7"/>
    <w:rsid w:val="002B5439"/>
    <w:rsid w:val="002B7222"/>
    <w:rsid w:val="002B73F7"/>
    <w:rsid w:val="002B7AA8"/>
    <w:rsid w:val="002C0453"/>
    <w:rsid w:val="002C07BA"/>
    <w:rsid w:val="002C1A60"/>
    <w:rsid w:val="002C1EB1"/>
    <w:rsid w:val="002C1F08"/>
    <w:rsid w:val="002C332E"/>
    <w:rsid w:val="002C3959"/>
    <w:rsid w:val="002C3A4F"/>
    <w:rsid w:val="002C4295"/>
    <w:rsid w:val="002C5685"/>
    <w:rsid w:val="002C5DC9"/>
    <w:rsid w:val="002C6578"/>
    <w:rsid w:val="002C6BF5"/>
    <w:rsid w:val="002C7188"/>
    <w:rsid w:val="002D0001"/>
    <w:rsid w:val="002D0AB6"/>
    <w:rsid w:val="002D3A34"/>
    <w:rsid w:val="002D4509"/>
    <w:rsid w:val="002D476B"/>
    <w:rsid w:val="002D4B8D"/>
    <w:rsid w:val="002D5248"/>
    <w:rsid w:val="002D6EC6"/>
    <w:rsid w:val="002D71B6"/>
    <w:rsid w:val="002D71F0"/>
    <w:rsid w:val="002D73D7"/>
    <w:rsid w:val="002D75A7"/>
    <w:rsid w:val="002E081C"/>
    <w:rsid w:val="002E0E78"/>
    <w:rsid w:val="002E30A9"/>
    <w:rsid w:val="002E36CB"/>
    <w:rsid w:val="002E37EC"/>
    <w:rsid w:val="002E3C94"/>
    <w:rsid w:val="002E616A"/>
    <w:rsid w:val="002E652E"/>
    <w:rsid w:val="002E68F6"/>
    <w:rsid w:val="002E6A70"/>
    <w:rsid w:val="002E74D8"/>
    <w:rsid w:val="002F07E7"/>
    <w:rsid w:val="002F12FE"/>
    <w:rsid w:val="002F150D"/>
    <w:rsid w:val="002F1C51"/>
    <w:rsid w:val="002F1C64"/>
    <w:rsid w:val="002F348A"/>
    <w:rsid w:val="002F43D0"/>
    <w:rsid w:val="002F4B2C"/>
    <w:rsid w:val="002F5360"/>
    <w:rsid w:val="002F70CF"/>
    <w:rsid w:val="002F7D91"/>
    <w:rsid w:val="00300070"/>
    <w:rsid w:val="00300810"/>
    <w:rsid w:val="00301442"/>
    <w:rsid w:val="00301853"/>
    <w:rsid w:val="00301F3B"/>
    <w:rsid w:val="00302492"/>
    <w:rsid w:val="00302786"/>
    <w:rsid w:val="00302FF5"/>
    <w:rsid w:val="00303749"/>
    <w:rsid w:val="00303A22"/>
    <w:rsid w:val="0030403B"/>
    <w:rsid w:val="003041D4"/>
    <w:rsid w:val="0030447B"/>
    <w:rsid w:val="00304706"/>
    <w:rsid w:val="003053D3"/>
    <w:rsid w:val="003057EA"/>
    <w:rsid w:val="00306CC0"/>
    <w:rsid w:val="00311150"/>
    <w:rsid w:val="003111D3"/>
    <w:rsid w:val="0031182E"/>
    <w:rsid w:val="003123EA"/>
    <w:rsid w:val="0031348B"/>
    <w:rsid w:val="003137DC"/>
    <w:rsid w:val="003138A4"/>
    <w:rsid w:val="00313931"/>
    <w:rsid w:val="00313F74"/>
    <w:rsid w:val="0031422F"/>
    <w:rsid w:val="00315FA2"/>
    <w:rsid w:val="00317D41"/>
    <w:rsid w:val="00317E92"/>
    <w:rsid w:val="0032050A"/>
    <w:rsid w:val="003211E3"/>
    <w:rsid w:val="0032156D"/>
    <w:rsid w:val="00321C28"/>
    <w:rsid w:val="00321D13"/>
    <w:rsid w:val="003223FC"/>
    <w:rsid w:val="00322F7A"/>
    <w:rsid w:val="00323090"/>
    <w:rsid w:val="003230EC"/>
    <w:rsid w:val="00323ED3"/>
    <w:rsid w:val="00323F3B"/>
    <w:rsid w:val="00323FAD"/>
    <w:rsid w:val="00324C21"/>
    <w:rsid w:val="00325632"/>
    <w:rsid w:val="00326E52"/>
    <w:rsid w:val="00330EAF"/>
    <w:rsid w:val="00331149"/>
    <w:rsid w:val="003319EB"/>
    <w:rsid w:val="00331C18"/>
    <w:rsid w:val="00332034"/>
    <w:rsid w:val="0033225A"/>
    <w:rsid w:val="00332497"/>
    <w:rsid w:val="00332597"/>
    <w:rsid w:val="003335E5"/>
    <w:rsid w:val="00334018"/>
    <w:rsid w:val="00334173"/>
    <w:rsid w:val="00334B3B"/>
    <w:rsid w:val="003358F9"/>
    <w:rsid w:val="00340AB2"/>
    <w:rsid w:val="00340FCC"/>
    <w:rsid w:val="00342987"/>
    <w:rsid w:val="00342F0C"/>
    <w:rsid w:val="00343A18"/>
    <w:rsid w:val="00344216"/>
    <w:rsid w:val="003456D5"/>
    <w:rsid w:val="003464B6"/>
    <w:rsid w:val="00346858"/>
    <w:rsid w:val="00347593"/>
    <w:rsid w:val="00347C49"/>
    <w:rsid w:val="00350180"/>
    <w:rsid w:val="0035033D"/>
    <w:rsid w:val="00350FDF"/>
    <w:rsid w:val="003511F4"/>
    <w:rsid w:val="00351927"/>
    <w:rsid w:val="003530B3"/>
    <w:rsid w:val="00353550"/>
    <w:rsid w:val="00353A6B"/>
    <w:rsid w:val="00354F7A"/>
    <w:rsid w:val="00355908"/>
    <w:rsid w:val="0036023C"/>
    <w:rsid w:val="00360BF1"/>
    <w:rsid w:val="00360F76"/>
    <w:rsid w:val="00361CA8"/>
    <w:rsid w:val="00363390"/>
    <w:rsid w:val="00363FBB"/>
    <w:rsid w:val="0036618D"/>
    <w:rsid w:val="003666C7"/>
    <w:rsid w:val="00366918"/>
    <w:rsid w:val="00366935"/>
    <w:rsid w:val="0037067B"/>
    <w:rsid w:val="00371D1A"/>
    <w:rsid w:val="00372972"/>
    <w:rsid w:val="00374D59"/>
    <w:rsid w:val="0037711D"/>
    <w:rsid w:val="00380514"/>
    <w:rsid w:val="003807DB"/>
    <w:rsid w:val="00380FF0"/>
    <w:rsid w:val="0038326C"/>
    <w:rsid w:val="003835A6"/>
    <w:rsid w:val="00384102"/>
    <w:rsid w:val="003843E7"/>
    <w:rsid w:val="00384A27"/>
    <w:rsid w:val="00385F17"/>
    <w:rsid w:val="00386D4F"/>
    <w:rsid w:val="0038704C"/>
    <w:rsid w:val="003875A3"/>
    <w:rsid w:val="00387950"/>
    <w:rsid w:val="003903D6"/>
    <w:rsid w:val="00390B01"/>
    <w:rsid w:val="003911F6"/>
    <w:rsid w:val="003931D6"/>
    <w:rsid w:val="003939BB"/>
    <w:rsid w:val="003940CE"/>
    <w:rsid w:val="00394EBC"/>
    <w:rsid w:val="00396208"/>
    <w:rsid w:val="00397707"/>
    <w:rsid w:val="003A15E2"/>
    <w:rsid w:val="003A261E"/>
    <w:rsid w:val="003A39E4"/>
    <w:rsid w:val="003A3E47"/>
    <w:rsid w:val="003A4E5D"/>
    <w:rsid w:val="003A68EF"/>
    <w:rsid w:val="003A6FB3"/>
    <w:rsid w:val="003A75B5"/>
    <w:rsid w:val="003B1AE7"/>
    <w:rsid w:val="003B3334"/>
    <w:rsid w:val="003B3DE1"/>
    <w:rsid w:val="003B4F6B"/>
    <w:rsid w:val="003B6D5A"/>
    <w:rsid w:val="003B74AB"/>
    <w:rsid w:val="003B77B7"/>
    <w:rsid w:val="003B7A1F"/>
    <w:rsid w:val="003B7BD5"/>
    <w:rsid w:val="003C02F0"/>
    <w:rsid w:val="003C2819"/>
    <w:rsid w:val="003C300C"/>
    <w:rsid w:val="003C3B9E"/>
    <w:rsid w:val="003C3CBD"/>
    <w:rsid w:val="003C425F"/>
    <w:rsid w:val="003C47B6"/>
    <w:rsid w:val="003C4C5C"/>
    <w:rsid w:val="003C4CF0"/>
    <w:rsid w:val="003C4E86"/>
    <w:rsid w:val="003C50A3"/>
    <w:rsid w:val="003C5851"/>
    <w:rsid w:val="003C6721"/>
    <w:rsid w:val="003C6A0D"/>
    <w:rsid w:val="003D13C3"/>
    <w:rsid w:val="003D2B14"/>
    <w:rsid w:val="003D2FF4"/>
    <w:rsid w:val="003D3BFF"/>
    <w:rsid w:val="003D4955"/>
    <w:rsid w:val="003D4B4A"/>
    <w:rsid w:val="003D5638"/>
    <w:rsid w:val="003D6029"/>
    <w:rsid w:val="003D69B6"/>
    <w:rsid w:val="003D6CB8"/>
    <w:rsid w:val="003D73B7"/>
    <w:rsid w:val="003D75B1"/>
    <w:rsid w:val="003E00D5"/>
    <w:rsid w:val="003E0520"/>
    <w:rsid w:val="003E15DB"/>
    <w:rsid w:val="003E1B58"/>
    <w:rsid w:val="003E25A6"/>
    <w:rsid w:val="003E29A0"/>
    <w:rsid w:val="003E2AC0"/>
    <w:rsid w:val="003E2EB7"/>
    <w:rsid w:val="003E3680"/>
    <w:rsid w:val="003E38E9"/>
    <w:rsid w:val="003E4467"/>
    <w:rsid w:val="003E4E84"/>
    <w:rsid w:val="003E51F6"/>
    <w:rsid w:val="003E5230"/>
    <w:rsid w:val="003E5D4B"/>
    <w:rsid w:val="003E5F29"/>
    <w:rsid w:val="003E67EB"/>
    <w:rsid w:val="003E7B97"/>
    <w:rsid w:val="003F056D"/>
    <w:rsid w:val="003F16B2"/>
    <w:rsid w:val="003F193C"/>
    <w:rsid w:val="003F2649"/>
    <w:rsid w:val="003F5ACD"/>
    <w:rsid w:val="003F7541"/>
    <w:rsid w:val="003F7800"/>
    <w:rsid w:val="00400675"/>
    <w:rsid w:val="00400C06"/>
    <w:rsid w:val="004010FB"/>
    <w:rsid w:val="00401392"/>
    <w:rsid w:val="0040156C"/>
    <w:rsid w:val="004028A4"/>
    <w:rsid w:val="00402EB5"/>
    <w:rsid w:val="004030CC"/>
    <w:rsid w:val="00403719"/>
    <w:rsid w:val="00404AE2"/>
    <w:rsid w:val="004067C0"/>
    <w:rsid w:val="00411152"/>
    <w:rsid w:val="00412724"/>
    <w:rsid w:val="00413862"/>
    <w:rsid w:val="004138FA"/>
    <w:rsid w:val="0041498F"/>
    <w:rsid w:val="00414D3D"/>
    <w:rsid w:val="0041523F"/>
    <w:rsid w:val="00415766"/>
    <w:rsid w:val="004162EB"/>
    <w:rsid w:val="004167A3"/>
    <w:rsid w:val="00416861"/>
    <w:rsid w:val="00416F96"/>
    <w:rsid w:val="004178AA"/>
    <w:rsid w:val="0042059F"/>
    <w:rsid w:val="00420651"/>
    <w:rsid w:val="00420A12"/>
    <w:rsid w:val="00420AA5"/>
    <w:rsid w:val="004215ED"/>
    <w:rsid w:val="00421F84"/>
    <w:rsid w:val="00422F7B"/>
    <w:rsid w:val="00423056"/>
    <w:rsid w:val="00423060"/>
    <w:rsid w:val="004231F4"/>
    <w:rsid w:val="00424C29"/>
    <w:rsid w:val="00424C36"/>
    <w:rsid w:val="00424C6E"/>
    <w:rsid w:val="0042577A"/>
    <w:rsid w:val="00426280"/>
    <w:rsid w:val="00426616"/>
    <w:rsid w:val="00430426"/>
    <w:rsid w:val="00430DE2"/>
    <w:rsid w:val="00430E52"/>
    <w:rsid w:val="00431974"/>
    <w:rsid w:val="00431980"/>
    <w:rsid w:val="00432B37"/>
    <w:rsid w:val="00432EC6"/>
    <w:rsid w:val="00433E2E"/>
    <w:rsid w:val="004353EE"/>
    <w:rsid w:val="00436CC2"/>
    <w:rsid w:val="0043740F"/>
    <w:rsid w:val="00437ACB"/>
    <w:rsid w:val="0044157B"/>
    <w:rsid w:val="0044241F"/>
    <w:rsid w:val="004427E7"/>
    <w:rsid w:val="00442F68"/>
    <w:rsid w:val="004445DC"/>
    <w:rsid w:val="00444B7B"/>
    <w:rsid w:val="00444CF7"/>
    <w:rsid w:val="00445245"/>
    <w:rsid w:val="00446E09"/>
    <w:rsid w:val="00446F72"/>
    <w:rsid w:val="004473E7"/>
    <w:rsid w:val="0044798E"/>
    <w:rsid w:val="004504A4"/>
    <w:rsid w:val="00451316"/>
    <w:rsid w:val="004514E9"/>
    <w:rsid w:val="00451FC1"/>
    <w:rsid w:val="004523A5"/>
    <w:rsid w:val="004529AE"/>
    <w:rsid w:val="004539EA"/>
    <w:rsid w:val="004541E8"/>
    <w:rsid w:val="004545D8"/>
    <w:rsid w:val="004552B9"/>
    <w:rsid w:val="00456962"/>
    <w:rsid w:val="004570A5"/>
    <w:rsid w:val="00457CC6"/>
    <w:rsid w:val="0046021C"/>
    <w:rsid w:val="00460F5F"/>
    <w:rsid w:val="00461728"/>
    <w:rsid w:val="00462BCA"/>
    <w:rsid w:val="0046603E"/>
    <w:rsid w:val="004677D4"/>
    <w:rsid w:val="00467D53"/>
    <w:rsid w:val="00472858"/>
    <w:rsid w:val="00472972"/>
    <w:rsid w:val="004733A6"/>
    <w:rsid w:val="00473DDA"/>
    <w:rsid w:val="004741B2"/>
    <w:rsid w:val="00474ABB"/>
    <w:rsid w:val="00476FFC"/>
    <w:rsid w:val="00477259"/>
    <w:rsid w:val="0047761D"/>
    <w:rsid w:val="00477D0C"/>
    <w:rsid w:val="00477F8B"/>
    <w:rsid w:val="0048147F"/>
    <w:rsid w:val="00482623"/>
    <w:rsid w:val="00482C77"/>
    <w:rsid w:val="004837C7"/>
    <w:rsid w:val="00484242"/>
    <w:rsid w:val="00485D21"/>
    <w:rsid w:val="00485FA5"/>
    <w:rsid w:val="00485FF2"/>
    <w:rsid w:val="004900CF"/>
    <w:rsid w:val="00491672"/>
    <w:rsid w:val="00492A78"/>
    <w:rsid w:val="004940EE"/>
    <w:rsid w:val="004945A0"/>
    <w:rsid w:val="0049502B"/>
    <w:rsid w:val="004950A1"/>
    <w:rsid w:val="00495B45"/>
    <w:rsid w:val="00496986"/>
    <w:rsid w:val="00497805"/>
    <w:rsid w:val="00497F11"/>
    <w:rsid w:val="004A0409"/>
    <w:rsid w:val="004A043C"/>
    <w:rsid w:val="004A05D7"/>
    <w:rsid w:val="004A2FE3"/>
    <w:rsid w:val="004A35EF"/>
    <w:rsid w:val="004A38F5"/>
    <w:rsid w:val="004A6D4B"/>
    <w:rsid w:val="004A760E"/>
    <w:rsid w:val="004B34E0"/>
    <w:rsid w:val="004B57FD"/>
    <w:rsid w:val="004B5992"/>
    <w:rsid w:val="004B5A03"/>
    <w:rsid w:val="004B5A8E"/>
    <w:rsid w:val="004B793A"/>
    <w:rsid w:val="004B7A65"/>
    <w:rsid w:val="004B7D77"/>
    <w:rsid w:val="004C0848"/>
    <w:rsid w:val="004C0C30"/>
    <w:rsid w:val="004C0F7B"/>
    <w:rsid w:val="004C321E"/>
    <w:rsid w:val="004C3D6F"/>
    <w:rsid w:val="004C4228"/>
    <w:rsid w:val="004C4387"/>
    <w:rsid w:val="004C5A44"/>
    <w:rsid w:val="004C6680"/>
    <w:rsid w:val="004C74D0"/>
    <w:rsid w:val="004C7EFD"/>
    <w:rsid w:val="004D0540"/>
    <w:rsid w:val="004D2ADF"/>
    <w:rsid w:val="004D2BEF"/>
    <w:rsid w:val="004D2CF4"/>
    <w:rsid w:val="004D3B3E"/>
    <w:rsid w:val="004D4629"/>
    <w:rsid w:val="004D5A8D"/>
    <w:rsid w:val="004D660F"/>
    <w:rsid w:val="004D7360"/>
    <w:rsid w:val="004E0FFC"/>
    <w:rsid w:val="004E1CB7"/>
    <w:rsid w:val="004E4760"/>
    <w:rsid w:val="004E52A3"/>
    <w:rsid w:val="004E70DB"/>
    <w:rsid w:val="004F130E"/>
    <w:rsid w:val="004F16D2"/>
    <w:rsid w:val="004F1C6C"/>
    <w:rsid w:val="004F1FF9"/>
    <w:rsid w:val="004F2288"/>
    <w:rsid w:val="004F4BF4"/>
    <w:rsid w:val="004F679B"/>
    <w:rsid w:val="004F6830"/>
    <w:rsid w:val="004F7568"/>
    <w:rsid w:val="005013DA"/>
    <w:rsid w:val="00501D50"/>
    <w:rsid w:val="005020B0"/>
    <w:rsid w:val="00502695"/>
    <w:rsid w:val="00502A31"/>
    <w:rsid w:val="005033E0"/>
    <w:rsid w:val="005048FE"/>
    <w:rsid w:val="00504C85"/>
    <w:rsid w:val="00505F2C"/>
    <w:rsid w:val="0050762F"/>
    <w:rsid w:val="005110E0"/>
    <w:rsid w:val="005111AF"/>
    <w:rsid w:val="00511453"/>
    <w:rsid w:val="00511723"/>
    <w:rsid w:val="00511D0B"/>
    <w:rsid w:val="005127A1"/>
    <w:rsid w:val="005129F1"/>
    <w:rsid w:val="00512B8F"/>
    <w:rsid w:val="00516D7C"/>
    <w:rsid w:val="00517468"/>
    <w:rsid w:val="00517828"/>
    <w:rsid w:val="00520122"/>
    <w:rsid w:val="00520415"/>
    <w:rsid w:val="005214D1"/>
    <w:rsid w:val="00522377"/>
    <w:rsid w:val="00522398"/>
    <w:rsid w:val="005224E4"/>
    <w:rsid w:val="00524206"/>
    <w:rsid w:val="005244CB"/>
    <w:rsid w:val="00525090"/>
    <w:rsid w:val="00525831"/>
    <w:rsid w:val="00525911"/>
    <w:rsid w:val="005260BE"/>
    <w:rsid w:val="00526BB8"/>
    <w:rsid w:val="0053154A"/>
    <w:rsid w:val="00532578"/>
    <w:rsid w:val="00532981"/>
    <w:rsid w:val="00533081"/>
    <w:rsid w:val="00533099"/>
    <w:rsid w:val="005330EE"/>
    <w:rsid w:val="00533A01"/>
    <w:rsid w:val="005340F7"/>
    <w:rsid w:val="0053430F"/>
    <w:rsid w:val="00536EC3"/>
    <w:rsid w:val="005373A3"/>
    <w:rsid w:val="00537564"/>
    <w:rsid w:val="00537B4C"/>
    <w:rsid w:val="00540405"/>
    <w:rsid w:val="00540EFE"/>
    <w:rsid w:val="00541233"/>
    <w:rsid w:val="00541426"/>
    <w:rsid w:val="00541596"/>
    <w:rsid w:val="0054164C"/>
    <w:rsid w:val="0054170F"/>
    <w:rsid w:val="00541BD4"/>
    <w:rsid w:val="00541CB5"/>
    <w:rsid w:val="00541E43"/>
    <w:rsid w:val="00541E6A"/>
    <w:rsid w:val="005438DF"/>
    <w:rsid w:val="00545030"/>
    <w:rsid w:val="00545102"/>
    <w:rsid w:val="00546BBD"/>
    <w:rsid w:val="00546F33"/>
    <w:rsid w:val="0054744E"/>
    <w:rsid w:val="00547C49"/>
    <w:rsid w:val="0055052E"/>
    <w:rsid w:val="00550F7C"/>
    <w:rsid w:val="00550F88"/>
    <w:rsid w:val="00551513"/>
    <w:rsid w:val="0055264E"/>
    <w:rsid w:val="0055277F"/>
    <w:rsid w:val="00555141"/>
    <w:rsid w:val="00556866"/>
    <w:rsid w:val="00556920"/>
    <w:rsid w:val="00560C8F"/>
    <w:rsid w:val="005614C6"/>
    <w:rsid w:val="00561DA4"/>
    <w:rsid w:val="0056282E"/>
    <w:rsid w:val="00562E67"/>
    <w:rsid w:val="00562EFF"/>
    <w:rsid w:val="00563C39"/>
    <w:rsid w:val="00564669"/>
    <w:rsid w:val="00564FF5"/>
    <w:rsid w:val="005658E2"/>
    <w:rsid w:val="00565B84"/>
    <w:rsid w:val="00565D05"/>
    <w:rsid w:val="00566159"/>
    <w:rsid w:val="005665DF"/>
    <w:rsid w:val="00566F6F"/>
    <w:rsid w:val="00566F92"/>
    <w:rsid w:val="005675AB"/>
    <w:rsid w:val="005676BA"/>
    <w:rsid w:val="00570BCE"/>
    <w:rsid w:val="00570E8E"/>
    <w:rsid w:val="0057118E"/>
    <w:rsid w:val="0057119C"/>
    <w:rsid w:val="0057137D"/>
    <w:rsid w:val="00572C29"/>
    <w:rsid w:val="00573A3A"/>
    <w:rsid w:val="00573C0E"/>
    <w:rsid w:val="00573C92"/>
    <w:rsid w:val="00574028"/>
    <w:rsid w:val="00574CE8"/>
    <w:rsid w:val="00575436"/>
    <w:rsid w:val="00575462"/>
    <w:rsid w:val="005776F6"/>
    <w:rsid w:val="00577EAE"/>
    <w:rsid w:val="005800EE"/>
    <w:rsid w:val="0058076C"/>
    <w:rsid w:val="00580D67"/>
    <w:rsid w:val="0058171C"/>
    <w:rsid w:val="00581831"/>
    <w:rsid w:val="00581983"/>
    <w:rsid w:val="005819AF"/>
    <w:rsid w:val="00581C01"/>
    <w:rsid w:val="00581E95"/>
    <w:rsid w:val="005827A0"/>
    <w:rsid w:val="005841E7"/>
    <w:rsid w:val="0058466D"/>
    <w:rsid w:val="00584974"/>
    <w:rsid w:val="00584C27"/>
    <w:rsid w:val="00584E14"/>
    <w:rsid w:val="00585529"/>
    <w:rsid w:val="00585E38"/>
    <w:rsid w:val="00586BBA"/>
    <w:rsid w:val="00587AD2"/>
    <w:rsid w:val="00587D39"/>
    <w:rsid w:val="005905E0"/>
    <w:rsid w:val="005928AE"/>
    <w:rsid w:val="005930D3"/>
    <w:rsid w:val="005934D1"/>
    <w:rsid w:val="00593CEC"/>
    <w:rsid w:val="00594C69"/>
    <w:rsid w:val="00595DA2"/>
    <w:rsid w:val="00596850"/>
    <w:rsid w:val="005A022B"/>
    <w:rsid w:val="005A0F00"/>
    <w:rsid w:val="005A1150"/>
    <w:rsid w:val="005A24E1"/>
    <w:rsid w:val="005A2873"/>
    <w:rsid w:val="005A2E28"/>
    <w:rsid w:val="005A37C7"/>
    <w:rsid w:val="005A390E"/>
    <w:rsid w:val="005A42AB"/>
    <w:rsid w:val="005A4FB7"/>
    <w:rsid w:val="005A62BB"/>
    <w:rsid w:val="005A6FD1"/>
    <w:rsid w:val="005A7205"/>
    <w:rsid w:val="005B09B2"/>
    <w:rsid w:val="005B13A4"/>
    <w:rsid w:val="005B28F2"/>
    <w:rsid w:val="005B32A7"/>
    <w:rsid w:val="005B3AF7"/>
    <w:rsid w:val="005B3B02"/>
    <w:rsid w:val="005B4286"/>
    <w:rsid w:val="005B5116"/>
    <w:rsid w:val="005B6BA5"/>
    <w:rsid w:val="005B711A"/>
    <w:rsid w:val="005B713C"/>
    <w:rsid w:val="005B73DF"/>
    <w:rsid w:val="005B7DD2"/>
    <w:rsid w:val="005C230C"/>
    <w:rsid w:val="005C2352"/>
    <w:rsid w:val="005C28EF"/>
    <w:rsid w:val="005C318D"/>
    <w:rsid w:val="005C376D"/>
    <w:rsid w:val="005C439D"/>
    <w:rsid w:val="005C4DFF"/>
    <w:rsid w:val="005C51D4"/>
    <w:rsid w:val="005C545F"/>
    <w:rsid w:val="005C5D2C"/>
    <w:rsid w:val="005C5DF0"/>
    <w:rsid w:val="005C6155"/>
    <w:rsid w:val="005C7D7B"/>
    <w:rsid w:val="005D0458"/>
    <w:rsid w:val="005D0A79"/>
    <w:rsid w:val="005D1126"/>
    <w:rsid w:val="005D15CD"/>
    <w:rsid w:val="005D164D"/>
    <w:rsid w:val="005D2B72"/>
    <w:rsid w:val="005D4E03"/>
    <w:rsid w:val="005D552E"/>
    <w:rsid w:val="005D5EA7"/>
    <w:rsid w:val="005D647C"/>
    <w:rsid w:val="005D67F9"/>
    <w:rsid w:val="005D6A21"/>
    <w:rsid w:val="005D6B56"/>
    <w:rsid w:val="005D6CE7"/>
    <w:rsid w:val="005D6E6B"/>
    <w:rsid w:val="005D751A"/>
    <w:rsid w:val="005D7B1B"/>
    <w:rsid w:val="005E0355"/>
    <w:rsid w:val="005E0818"/>
    <w:rsid w:val="005E12E4"/>
    <w:rsid w:val="005E13C7"/>
    <w:rsid w:val="005E2125"/>
    <w:rsid w:val="005E2A49"/>
    <w:rsid w:val="005E2B4B"/>
    <w:rsid w:val="005E43F2"/>
    <w:rsid w:val="005E724A"/>
    <w:rsid w:val="005F0B4A"/>
    <w:rsid w:val="005F1582"/>
    <w:rsid w:val="005F1916"/>
    <w:rsid w:val="005F1D60"/>
    <w:rsid w:val="005F27C7"/>
    <w:rsid w:val="005F3685"/>
    <w:rsid w:val="005F3AFC"/>
    <w:rsid w:val="005F3BDD"/>
    <w:rsid w:val="005F4E86"/>
    <w:rsid w:val="005F5430"/>
    <w:rsid w:val="005F57CF"/>
    <w:rsid w:val="005F65B1"/>
    <w:rsid w:val="005F67C4"/>
    <w:rsid w:val="006005EC"/>
    <w:rsid w:val="00600F89"/>
    <w:rsid w:val="00601DA8"/>
    <w:rsid w:val="0060203F"/>
    <w:rsid w:val="0060441A"/>
    <w:rsid w:val="00604A48"/>
    <w:rsid w:val="00605AD9"/>
    <w:rsid w:val="00605BB4"/>
    <w:rsid w:val="0060624C"/>
    <w:rsid w:val="006066A5"/>
    <w:rsid w:val="006073C0"/>
    <w:rsid w:val="0060773E"/>
    <w:rsid w:val="00607C5A"/>
    <w:rsid w:val="00607E97"/>
    <w:rsid w:val="00610C47"/>
    <w:rsid w:val="006132A6"/>
    <w:rsid w:val="00613304"/>
    <w:rsid w:val="0061336B"/>
    <w:rsid w:val="0061488F"/>
    <w:rsid w:val="00614E1B"/>
    <w:rsid w:val="0061588B"/>
    <w:rsid w:val="00616839"/>
    <w:rsid w:val="00616EC2"/>
    <w:rsid w:val="00617819"/>
    <w:rsid w:val="0061789B"/>
    <w:rsid w:val="00621C29"/>
    <w:rsid w:val="006221B9"/>
    <w:rsid w:val="00622287"/>
    <w:rsid w:val="00624631"/>
    <w:rsid w:val="00624680"/>
    <w:rsid w:val="00624916"/>
    <w:rsid w:val="0062673F"/>
    <w:rsid w:val="00631507"/>
    <w:rsid w:val="0063151B"/>
    <w:rsid w:val="00631AB3"/>
    <w:rsid w:val="00631CFF"/>
    <w:rsid w:val="00632D9C"/>
    <w:rsid w:val="006330C5"/>
    <w:rsid w:val="006331DB"/>
    <w:rsid w:val="00633277"/>
    <w:rsid w:val="006336FF"/>
    <w:rsid w:val="006337A8"/>
    <w:rsid w:val="00634064"/>
    <w:rsid w:val="0063476F"/>
    <w:rsid w:val="006348C5"/>
    <w:rsid w:val="00634FE4"/>
    <w:rsid w:val="00635C51"/>
    <w:rsid w:val="00636121"/>
    <w:rsid w:val="00636769"/>
    <w:rsid w:val="00636858"/>
    <w:rsid w:val="00636F01"/>
    <w:rsid w:val="0063729D"/>
    <w:rsid w:val="00637485"/>
    <w:rsid w:val="00637844"/>
    <w:rsid w:val="00637AB9"/>
    <w:rsid w:val="00637B82"/>
    <w:rsid w:val="0064014C"/>
    <w:rsid w:val="00640DC3"/>
    <w:rsid w:val="0064164A"/>
    <w:rsid w:val="006421C5"/>
    <w:rsid w:val="00642C40"/>
    <w:rsid w:val="00642ED0"/>
    <w:rsid w:val="0064391C"/>
    <w:rsid w:val="00643A16"/>
    <w:rsid w:val="00644516"/>
    <w:rsid w:val="00645085"/>
    <w:rsid w:val="006451F3"/>
    <w:rsid w:val="006464E5"/>
    <w:rsid w:val="00646579"/>
    <w:rsid w:val="0064658A"/>
    <w:rsid w:val="00647A61"/>
    <w:rsid w:val="00647C59"/>
    <w:rsid w:val="00647E61"/>
    <w:rsid w:val="00647F88"/>
    <w:rsid w:val="00651F8F"/>
    <w:rsid w:val="00652C44"/>
    <w:rsid w:val="00652F27"/>
    <w:rsid w:val="00655A93"/>
    <w:rsid w:val="00655F48"/>
    <w:rsid w:val="00656F6F"/>
    <w:rsid w:val="00657024"/>
    <w:rsid w:val="00657D1D"/>
    <w:rsid w:val="00657F22"/>
    <w:rsid w:val="006603D5"/>
    <w:rsid w:val="006611C5"/>
    <w:rsid w:val="006624D4"/>
    <w:rsid w:val="00662A5A"/>
    <w:rsid w:val="00662C5B"/>
    <w:rsid w:val="00663AB9"/>
    <w:rsid w:val="006644D1"/>
    <w:rsid w:val="00665E2A"/>
    <w:rsid w:val="006667AA"/>
    <w:rsid w:val="00666F89"/>
    <w:rsid w:val="006670D4"/>
    <w:rsid w:val="00670C93"/>
    <w:rsid w:val="00670FD9"/>
    <w:rsid w:val="006718A5"/>
    <w:rsid w:val="00672106"/>
    <w:rsid w:val="0067316C"/>
    <w:rsid w:val="00673FF0"/>
    <w:rsid w:val="00674E66"/>
    <w:rsid w:val="00675013"/>
    <w:rsid w:val="006752BD"/>
    <w:rsid w:val="00676F7A"/>
    <w:rsid w:val="0068037D"/>
    <w:rsid w:val="006826EC"/>
    <w:rsid w:val="00682846"/>
    <w:rsid w:val="00683B8B"/>
    <w:rsid w:val="00684C65"/>
    <w:rsid w:val="00685710"/>
    <w:rsid w:val="00687E92"/>
    <w:rsid w:val="006924E8"/>
    <w:rsid w:val="00692782"/>
    <w:rsid w:val="006942FE"/>
    <w:rsid w:val="00694376"/>
    <w:rsid w:val="006943C6"/>
    <w:rsid w:val="0069503B"/>
    <w:rsid w:val="00695B93"/>
    <w:rsid w:val="006964EB"/>
    <w:rsid w:val="006A0539"/>
    <w:rsid w:val="006A0C79"/>
    <w:rsid w:val="006A135F"/>
    <w:rsid w:val="006A1391"/>
    <w:rsid w:val="006A1C57"/>
    <w:rsid w:val="006A2849"/>
    <w:rsid w:val="006A286A"/>
    <w:rsid w:val="006A3129"/>
    <w:rsid w:val="006A3D3C"/>
    <w:rsid w:val="006A41EC"/>
    <w:rsid w:val="006A46E4"/>
    <w:rsid w:val="006B0C5E"/>
    <w:rsid w:val="006B2659"/>
    <w:rsid w:val="006B271B"/>
    <w:rsid w:val="006B2A07"/>
    <w:rsid w:val="006B2C5E"/>
    <w:rsid w:val="006B4C1B"/>
    <w:rsid w:val="006B52DF"/>
    <w:rsid w:val="006B5BA5"/>
    <w:rsid w:val="006B65CB"/>
    <w:rsid w:val="006B79A1"/>
    <w:rsid w:val="006C0724"/>
    <w:rsid w:val="006C0F47"/>
    <w:rsid w:val="006C1C1B"/>
    <w:rsid w:val="006C256F"/>
    <w:rsid w:val="006C2BE9"/>
    <w:rsid w:val="006C2E33"/>
    <w:rsid w:val="006C4410"/>
    <w:rsid w:val="006C4A77"/>
    <w:rsid w:val="006C5505"/>
    <w:rsid w:val="006C6127"/>
    <w:rsid w:val="006C70BB"/>
    <w:rsid w:val="006C77BD"/>
    <w:rsid w:val="006D0D85"/>
    <w:rsid w:val="006D4024"/>
    <w:rsid w:val="006D626C"/>
    <w:rsid w:val="006D6AB6"/>
    <w:rsid w:val="006D6F3C"/>
    <w:rsid w:val="006D7005"/>
    <w:rsid w:val="006E0AEB"/>
    <w:rsid w:val="006E0D45"/>
    <w:rsid w:val="006E162E"/>
    <w:rsid w:val="006E23B8"/>
    <w:rsid w:val="006E26BD"/>
    <w:rsid w:val="006E2AD0"/>
    <w:rsid w:val="006E2BB6"/>
    <w:rsid w:val="006E34C0"/>
    <w:rsid w:val="006E41F0"/>
    <w:rsid w:val="006E509F"/>
    <w:rsid w:val="006E56F0"/>
    <w:rsid w:val="006E6386"/>
    <w:rsid w:val="006E6F11"/>
    <w:rsid w:val="006E7AEE"/>
    <w:rsid w:val="006E7E9D"/>
    <w:rsid w:val="006E7F66"/>
    <w:rsid w:val="006E7FD6"/>
    <w:rsid w:val="006F0249"/>
    <w:rsid w:val="006F0691"/>
    <w:rsid w:val="006F0B16"/>
    <w:rsid w:val="006F1744"/>
    <w:rsid w:val="006F17D3"/>
    <w:rsid w:val="006F1BCE"/>
    <w:rsid w:val="006F210F"/>
    <w:rsid w:val="006F393C"/>
    <w:rsid w:val="006F5B72"/>
    <w:rsid w:val="006F5C50"/>
    <w:rsid w:val="006F63BE"/>
    <w:rsid w:val="006F7196"/>
    <w:rsid w:val="006F7C0B"/>
    <w:rsid w:val="006F7D3E"/>
    <w:rsid w:val="00700049"/>
    <w:rsid w:val="0070060B"/>
    <w:rsid w:val="00701B63"/>
    <w:rsid w:val="0070207D"/>
    <w:rsid w:val="00702B8D"/>
    <w:rsid w:val="00702D19"/>
    <w:rsid w:val="0070339F"/>
    <w:rsid w:val="00703E01"/>
    <w:rsid w:val="00705731"/>
    <w:rsid w:val="00705CEC"/>
    <w:rsid w:val="007068F9"/>
    <w:rsid w:val="00706A12"/>
    <w:rsid w:val="0070778C"/>
    <w:rsid w:val="007078CF"/>
    <w:rsid w:val="00710E3E"/>
    <w:rsid w:val="007113C4"/>
    <w:rsid w:val="007119A7"/>
    <w:rsid w:val="007127A3"/>
    <w:rsid w:val="00713137"/>
    <w:rsid w:val="00714503"/>
    <w:rsid w:val="00714C7F"/>
    <w:rsid w:val="0071578E"/>
    <w:rsid w:val="00716FFE"/>
    <w:rsid w:val="00717AAD"/>
    <w:rsid w:val="0072095F"/>
    <w:rsid w:val="00720AFD"/>
    <w:rsid w:val="00720B64"/>
    <w:rsid w:val="0072160C"/>
    <w:rsid w:val="00724CE3"/>
    <w:rsid w:val="00726A12"/>
    <w:rsid w:val="00726FF8"/>
    <w:rsid w:val="00727FBB"/>
    <w:rsid w:val="00731587"/>
    <w:rsid w:val="00732128"/>
    <w:rsid w:val="00732CF6"/>
    <w:rsid w:val="00732F5F"/>
    <w:rsid w:val="00733A8D"/>
    <w:rsid w:val="007343AF"/>
    <w:rsid w:val="0073469D"/>
    <w:rsid w:val="007349AF"/>
    <w:rsid w:val="00734A9D"/>
    <w:rsid w:val="0073503E"/>
    <w:rsid w:val="007369AB"/>
    <w:rsid w:val="007412A3"/>
    <w:rsid w:val="00741E68"/>
    <w:rsid w:val="007438DC"/>
    <w:rsid w:val="00744D73"/>
    <w:rsid w:val="00745FC7"/>
    <w:rsid w:val="00746673"/>
    <w:rsid w:val="007471BA"/>
    <w:rsid w:val="007506C7"/>
    <w:rsid w:val="007516B6"/>
    <w:rsid w:val="00752132"/>
    <w:rsid w:val="00752414"/>
    <w:rsid w:val="00752950"/>
    <w:rsid w:val="0075384C"/>
    <w:rsid w:val="0075398C"/>
    <w:rsid w:val="00754B28"/>
    <w:rsid w:val="00754E94"/>
    <w:rsid w:val="007569CA"/>
    <w:rsid w:val="0075795C"/>
    <w:rsid w:val="00760421"/>
    <w:rsid w:val="007609F3"/>
    <w:rsid w:val="00761735"/>
    <w:rsid w:val="00762DF4"/>
    <w:rsid w:val="0076337D"/>
    <w:rsid w:val="0076348D"/>
    <w:rsid w:val="00763F4D"/>
    <w:rsid w:val="00765485"/>
    <w:rsid w:val="00765B9C"/>
    <w:rsid w:val="00766352"/>
    <w:rsid w:val="0076641D"/>
    <w:rsid w:val="007667FA"/>
    <w:rsid w:val="0076686C"/>
    <w:rsid w:val="00766E43"/>
    <w:rsid w:val="007670C0"/>
    <w:rsid w:val="007673A5"/>
    <w:rsid w:val="00770C27"/>
    <w:rsid w:val="007720A6"/>
    <w:rsid w:val="007731C1"/>
    <w:rsid w:val="007739AE"/>
    <w:rsid w:val="00773A08"/>
    <w:rsid w:val="007746DC"/>
    <w:rsid w:val="0077526C"/>
    <w:rsid w:val="0077599E"/>
    <w:rsid w:val="00775BE3"/>
    <w:rsid w:val="007765CC"/>
    <w:rsid w:val="007765D8"/>
    <w:rsid w:val="00776930"/>
    <w:rsid w:val="00780CB9"/>
    <w:rsid w:val="00781BC5"/>
    <w:rsid w:val="007827D7"/>
    <w:rsid w:val="00783804"/>
    <w:rsid w:val="007848D4"/>
    <w:rsid w:val="00784CE6"/>
    <w:rsid w:val="00784DE0"/>
    <w:rsid w:val="007850FE"/>
    <w:rsid w:val="00785221"/>
    <w:rsid w:val="007910A3"/>
    <w:rsid w:val="007911DF"/>
    <w:rsid w:val="00792482"/>
    <w:rsid w:val="00792D77"/>
    <w:rsid w:val="00793129"/>
    <w:rsid w:val="00793C38"/>
    <w:rsid w:val="00794206"/>
    <w:rsid w:val="007949DF"/>
    <w:rsid w:val="00794FE5"/>
    <w:rsid w:val="007951EF"/>
    <w:rsid w:val="00795313"/>
    <w:rsid w:val="007954CD"/>
    <w:rsid w:val="00795ABD"/>
    <w:rsid w:val="00795FAA"/>
    <w:rsid w:val="007A01C0"/>
    <w:rsid w:val="007A29D6"/>
    <w:rsid w:val="007A3860"/>
    <w:rsid w:val="007A53DB"/>
    <w:rsid w:val="007A607D"/>
    <w:rsid w:val="007A6577"/>
    <w:rsid w:val="007A6963"/>
    <w:rsid w:val="007A6F36"/>
    <w:rsid w:val="007A7529"/>
    <w:rsid w:val="007B1FA4"/>
    <w:rsid w:val="007B2064"/>
    <w:rsid w:val="007B220C"/>
    <w:rsid w:val="007B2AC8"/>
    <w:rsid w:val="007B42B4"/>
    <w:rsid w:val="007B4DFB"/>
    <w:rsid w:val="007B6344"/>
    <w:rsid w:val="007C194B"/>
    <w:rsid w:val="007C1AA1"/>
    <w:rsid w:val="007C32AE"/>
    <w:rsid w:val="007C4567"/>
    <w:rsid w:val="007C5ABF"/>
    <w:rsid w:val="007C5E8F"/>
    <w:rsid w:val="007C61AE"/>
    <w:rsid w:val="007C7612"/>
    <w:rsid w:val="007D10FB"/>
    <w:rsid w:val="007D2165"/>
    <w:rsid w:val="007D2403"/>
    <w:rsid w:val="007D267D"/>
    <w:rsid w:val="007D43BB"/>
    <w:rsid w:val="007D5E13"/>
    <w:rsid w:val="007D6A2A"/>
    <w:rsid w:val="007E1C91"/>
    <w:rsid w:val="007E2A26"/>
    <w:rsid w:val="007E2C71"/>
    <w:rsid w:val="007E2C96"/>
    <w:rsid w:val="007E2F28"/>
    <w:rsid w:val="007E3C2E"/>
    <w:rsid w:val="007E3D21"/>
    <w:rsid w:val="007E4436"/>
    <w:rsid w:val="007E5E6C"/>
    <w:rsid w:val="007E5F82"/>
    <w:rsid w:val="007E6AA5"/>
    <w:rsid w:val="007E711D"/>
    <w:rsid w:val="007F3EF5"/>
    <w:rsid w:val="007F3F65"/>
    <w:rsid w:val="007F55EA"/>
    <w:rsid w:val="007F5A0D"/>
    <w:rsid w:val="007F791A"/>
    <w:rsid w:val="008011B4"/>
    <w:rsid w:val="00801421"/>
    <w:rsid w:val="00801F02"/>
    <w:rsid w:val="0080227A"/>
    <w:rsid w:val="00802C03"/>
    <w:rsid w:val="00802CC9"/>
    <w:rsid w:val="008043CE"/>
    <w:rsid w:val="008048D5"/>
    <w:rsid w:val="00806CB9"/>
    <w:rsid w:val="008107E5"/>
    <w:rsid w:val="008117A7"/>
    <w:rsid w:val="00814342"/>
    <w:rsid w:val="00814351"/>
    <w:rsid w:val="00814453"/>
    <w:rsid w:val="00814849"/>
    <w:rsid w:val="00814858"/>
    <w:rsid w:val="00814868"/>
    <w:rsid w:val="00814CEE"/>
    <w:rsid w:val="0081524C"/>
    <w:rsid w:val="008154BC"/>
    <w:rsid w:val="00815566"/>
    <w:rsid w:val="0081597A"/>
    <w:rsid w:val="00817620"/>
    <w:rsid w:val="00820EAD"/>
    <w:rsid w:val="00821A96"/>
    <w:rsid w:val="00821CFA"/>
    <w:rsid w:val="00822011"/>
    <w:rsid w:val="008236BF"/>
    <w:rsid w:val="008250C5"/>
    <w:rsid w:val="008268C0"/>
    <w:rsid w:val="00827F8B"/>
    <w:rsid w:val="00827FBF"/>
    <w:rsid w:val="0083016B"/>
    <w:rsid w:val="008302A2"/>
    <w:rsid w:val="008302D7"/>
    <w:rsid w:val="00830840"/>
    <w:rsid w:val="00831652"/>
    <w:rsid w:val="00831C18"/>
    <w:rsid w:val="00832DC1"/>
    <w:rsid w:val="00833329"/>
    <w:rsid w:val="0083401B"/>
    <w:rsid w:val="00834323"/>
    <w:rsid w:val="00834DE7"/>
    <w:rsid w:val="00834ECB"/>
    <w:rsid w:val="00835D5A"/>
    <w:rsid w:val="00835EF1"/>
    <w:rsid w:val="0083689E"/>
    <w:rsid w:val="00836D4E"/>
    <w:rsid w:val="008379E6"/>
    <w:rsid w:val="00840F7F"/>
    <w:rsid w:val="00840FFF"/>
    <w:rsid w:val="0084137D"/>
    <w:rsid w:val="00841BE8"/>
    <w:rsid w:val="00843FE9"/>
    <w:rsid w:val="00844E2E"/>
    <w:rsid w:val="0084660E"/>
    <w:rsid w:val="00846ABF"/>
    <w:rsid w:val="00846CAD"/>
    <w:rsid w:val="00850615"/>
    <w:rsid w:val="00850E11"/>
    <w:rsid w:val="008510E3"/>
    <w:rsid w:val="008512C2"/>
    <w:rsid w:val="0085140D"/>
    <w:rsid w:val="0085224E"/>
    <w:rsid w:val="00852A9D"/>
    <w:rsid w:val="00853804"/>
    <w:rsid w:val="00853A2B"/>
    <w:rsid w:val="00854D16"/>
    <w:rsid w:val="00854EA0"/>
    <w:rsid w:val="0085676E"/>
    <w:rsid w:val="00856D60"/>
    <w:rsid w:val="00857008"/>
    <w:rsid w:val="00860400"/>
    <w:rsid w:val="0086087F"/>
    <w:rsid w:val="00860BBF"/>
    <w:rsid w:val="00861F63"/>
    <w:rsid w:val="00862A7E"/>
    <w:rsid w:val="00863744"/>
    <w:rsid w:val="0086388D"/>
    <w:rsid w:val="00863DDB"/>
    <w:rsid w:val="00865F54"/>
    <w:rsid w:val="0086682C"/>
    <w:rsid w:val="0086698F"/>
    <w:rsid w:val="00866DB6"/>
    <w:rsid w:val="008675F5"/>
    <w:rsid w:val="008705C4"/>
    <w:rsid w:val="00871D45"/>
    <w:rsid w:val="008723C0"/>
    <w:rsid w:val="008733C0"/>
    <w:rsid w:val="008739DF"/>
    <w:rsid w:val="008744DE"/>
    <w:rsid w:val="00874A83"/>
    <w:rsid w:val="00874D56"/>
    <w:rsid w:val="00876909"/>
    <w:rsid w:val="0087767D"/>
    <w:rsid w:val="00877A18"/>
    <w:rsid w:val="00877A75"/>
    <w:rsid w:val="00877EF7"/>
    <w:rsid w:val="008808EE"/>
    <w:rsid w:val="00881714"/>
    <w:rsid w:val="00881CFB"/>
    <w:rsid w:val="00881D6E"/>
    <w:rsid w:val="00883F89"/>
    <w:rsid w:val="00884E5B"/>
    <w:rsid w:val="00886205"/>
    <w:rsid w:val="00886E5A"/>
    <w:rsid w:val="008879E2"/>
    <w:rsid w:val="00890BBA"/>
    <w:rsid w:val="00890F20"/>
    <w:rsid w:val="00891C92"/>
    <w:rsid w:val="008945F7"/>
    <w:rsid w:val="008949A2"/>
    <w:rsid w:val="008950CF"/>
    <w:rsid w:val="0089563F"/>
    <w:rsid w:val="00895B99"/>
    <w:rsid w:val="008978CA"/>
    <w:rsid w:val="00897EC7"/>
    <w:rsid w:val="008A03AE"/>
    <w:rsid w:val="008A0B64"/>
    <w:rsid w:val="008A1C38"/>
    <w:rsid w:val="008A22B7"/>
    <w:rsid w:val="008A26F9"/>
    <w:rsid w:val="008A2D92"/>
    <w:rsid w:val="008A3AF2"/>
    <w:rsid w:val="008A5304"/>
    <w:rsid w:val="008A5938"/>
    <w:rsid w:val="008A6527"/>
    <w:rsid w:val="008A7D05"/>
    <w:rsid w:val="008A7D38"/>
    <w:rsid w:val="008B0421"/>
    <w:rsid w:val="008B095B"/>
    <w:rsid w:val="008B19C2"/>
    <w:rsid w:val="008B1B81"/>
    <w:rsid w:val="008B23D4"/>
    <w:rsid w:val="008B38BA"/>
    <w:rsid w:val="008B4E1A"/>
    <w:rsid w:val="008B599C"/>
    <w:rsid w:val="008B7A88"/>
    <w:rsid w:val="008C0876"/>
    <w:rsid w:val="008C09D0"/>
    <w:rsid w:val="008C1C8E"/>
    <w:rsid w:val="008C20A3"/>
    <w:rsid w:val="008C3553"/>
    <w:rsid w:val="008C38BD"/>
    <w:rsid w:val="008C410F"/>
    <w:rsid w:val="008D0256"/>
    <w:rsid w:val="008D032A"/>
    <w:rsid w:val="008D0D17"/>
    <w:rsid w:val="008D12BF"/>
    <w:rsid w:val="008D1B92"/>
    <w:rsid w:val="008D2C5E"/>
    <w:rsid w:val="008D3AD4"/>
    <w:rsid w:val="008D3D21"/>
    <w:rsid w:val="008D416F"/>
    <w:rsid w:val="008D4F67"/>
    <w:rsid w:val="008D5091"/>
    <w:rsid w:val="008D79C3"/>
    <w:rsid w:val="008D7BBB"/>
    <w:rsid w:val="008E1D0A"/>
    <w:rsid w:val="008E1DF2"/>
    <w:rsid w:val="008E2C9B"/>
    <w:rsid w:val="008E31D2"/>
    <w:rsid w:val="008E395F"/>
    <w:rsid w:val="008E45EC"/>
    <w:rsid w:val="008E4C53"/>
    <w:rsid w:val="008E503C"/>
    <w:rsid w:val="008E544C"/>
    <w:rsid w:val="008E6A09"/>
    <w:rsid w:val="008E6A2B"/>
    <w:rsid w:val="008E6CD6"/>
    <w:rsid w:val="008E70D0"/>
    <w:rsid w:val="008E78A4"/>
    <w:rsid w:val="008E7985"/>
    <w:rsid w:val="008E7AA2"/>
    <w:rsid w:val="008F0D93"/>
    <w:rsid w:val="008F1200"/>
    <w:rsid w:val="008F1739"/>
    <w:rsid w:val="008F1BD0"/>
    <w:rsid w:val="008F23CB"/>
    <w:rsid w:val="008F2E37"/>
    <w:rsid w:val="008F3238"/>
    <w:rsid w:val="008F44E3"/>
    <w:rsid w:val="008F5E8B"/>
    <w:rsid w:val="008F5EA3"/>
    <w:rsid w:val="008F68CF"/>
    <w:rsid w:val="008F72A8"/>
    <w:rsid w:val="008F7400"/>
    <w:rsid w:val="008F77A7"/>
    <w:rsid w:val="009004DE"/>
    <w:rsid w:val="00900975"/>
    <w:rsid w:val="00900AE8"/>
    <w:rsid w:val="0090304B"/>
    <w:rsid w:val="00903123"/>
    <w:rsid w:val="00904263"/>
    <w:rsid w:val="009053CB"/>
    <w:rsid w:val="00905A2F"/>
    <w:rsid w:val="00907ED6"/>
    <w:rsid w:val="00911293"/>
    <w:rsid w:val="009125A1"/>
    <w:rsid w:val="00914138"/>
    <w:rsid w:val="00914476"/>
    <w:rsid w:val="0091488F"/>
    <w:rsid w:val="00917402"/>
    <w:rsid w:val="0091766C"/>
    <w:rsid w:val="00917C12"/>
    <w:rsid w:val="009205AD"/>
    <w:rsid w:val="00923335"/>
    <w:rsid w:val="00923A44"/>
    <w:rsid w:val="00923CC4"/>
    <w:rsid w:val="0092492D"/>
    <w:rsid w:val="00924C14"/>
    <w:rsid w:val="00924E57"/>
    <w:rsid w:val="00925EFE"/>
    <w:rsid w:val="00926661"/>
    <w:rsid w:val="00930863"/>
    <w:rsid w:val="009309CE"/>
    <w:rsid w:val="00932E54"/>
    <w:rsid w:val="009330A1"/>
    <w:rsid w:val="00933DA8"/>
    <w:rsid w:val="00934406"/>
    <w:rsid w:val="00934A4D"/>
    <w:rsid w:val="00934CD4"/>
    <w:rsid w:val="0093689B"/>
    <w:rsid w:val="009368F2"/>
    <w:rsid w:val="00936997"/>
    <w:rsid w:val="009403E3"/>
    <w:rsid w:val="00940433"/>
    <w:rsid w:val="00940AB6"/>
    <w:rsid w:val="0094177C"/>
    <w:rsid w:val="00941820"/>
    <w:rsid w:val="00942E39"/>
    <w:rsid w:val="009434C4"/>
    <w:rsid w:val="00944785"/>
    <w:rsid w:val="00945002"/>
    <w:rsid w:val="00945607"/>
    <w:rsid w:val="009456B8"/>
    <w:rsid w:val="00945AE9"/>
    <w:rsid w:val="00945D9F"/>
    <w:rsid w:val="00946CEB"/>
    <w:rsid w:val="00950444"/>
    <w:rsid w:val="009506F0"/>
    <w:rsid w:val="00951EC2"/>
    <w:rsid w:val="00952279"/>
    <w:rsid w:val="00952DFE"/>
    <w:rsid w:val="00953BA5"/>
    <w:rsid w:val="00955100"/>
    <w:rsid w:val="00955A36"/>
    <w:rsid w:val="00955D06"/>
    <w:rsid w:val="00955D50"/>
    <w:rsid w:val="00956264"/>
    <w:rsid w:val="00956600"/>
    <w:rsid w:val="009574BE"/>
    <w:rsid w:val="0096027F"/>
    <w:rsid w:val="00961E14"/>
    <w:rsid w:val="00962104"/>
    <w:rsid w:val="00964015"/>
    <w:rsid w:val="009646C1"/>
    <w:rsid w:val="009650C8"/>
    <w:rsid w:val="00965D7B"/>
    <w:rsid w:val="009668DA"/>
    <w:rsid w:val="00966D1C"/>
    <w:rsid w:val="009678F0"/>
    <w:rsid w:val="0097151C"/>
    <w:rsid w:val="009718E5"/>
    <w:rsid w:val="00972369"/>
    <w:rsid w:val="009725B9"/>
    <w:rsid w:val="0097312D"/>
    <w:rsid w:val="00973F8C"/>
    <w:rsid w:val="0097401A"/>
    <w:rsid w:val="0097475F"/>
    <w:rsid w:val="00974EE3"/>
    <w:rsid w:val="00975AD5"/>
    <w:rsid w:val="009765D6"/>
    <w:rsid w:val="009767C1"/>
    <w:rsid w:val="00976B2A"/>
    <w:rsid w:val="00976D5B"/>
    <w:rsid w:val="009771D0"/>
    <w:rsid w:val="00977A35"/>
    <w:rsid w:val="00977B9E"/>
    <w:rsid w:val="00981AD4"/>
    <w:rsid w:val="0098246D"/>
    <w:rsid w:val="00982B70"/>
    <w:rsid w:val="0098312C"/>
    <w:rsid w:val="009834FF"/>
    <w:rsid w:val="009836A9"/>
    <w:rsid w:val="00983A01"/>
    <w:rsid w:val="00983B04"/>
    <w:rsid w:val="00983D7F"/>
    <w:rsid w:val="00984CC2"/>
    <w:rsid w:val="009866B8"/>
    <w:rsid w:val="00990513"/>
    <w:rsid w:val="00990835"/>
    <w:rsid w:val="00990A2D"/>
    <w:rsid w:val="00990A87"/>
    <w:rsid w:val="0099213A"/>
    <w:rsid w:val="00993850"/>
    <w:rsid w:val="00993C1A"/>
    <w:rsid w:val="009948AD"/>
    <w:rsid w:val="009949A9"/>
    <w:rsid w:val="00994BCA"/>
    <w:rsid w:val="0099513C"/>
    <w:rsid w:val="00995E75"/>
    <w:rsid w:val="00996235"/>
    <w:rsid w:val="009962D2"/>
    <w:rsid w:val="009A05CE"/>
    <w:rsid w:val="009A0FB9"/>
    <w:rsid w:val="009A1D2E"/>
    <w:rsid w:val="009A1D4B"/>
    <w:rsid w:val="009A24D0"/>
    <w:rsid w:val="009A2E24"/>
    <w:rsid w:val="009A3018"/>
    <w:rsid w:val="009A3969"/>
    <w:rsid w:val="009A58C8"/>
    <w:rsid w:val="009A5A27"/>
    <w:rsid w:val="009A68CD"/>
    <w:rsid w:val="009A6BB8"/>
    <w:rsid w:val="009A7622"/>
    <w:rsid w:val="009A7960"/>
    <w:rsid w:val="009B2205"/>
    <w:rsid w:val="009B24A9"/>
    <w:rsid w:val="009B278A"/>
    <w:rsid w:val="009B2E48"/>
    <w:rsid w:val="009B3563"/>
    <w:rsid w:val="009B3F2A"/>
    <w:rsid w:val="009B511F"/>
    <w:rsid w:val="009B55CE"/>
    <w:rsid w:val="009B5974"/>
    <w:rsid w:val="009B5D4C"/>
    <w:rsid w:val="009B5E4F"/>
    <w:rsid w:val="009B607E"/>
    <w:rsid w:val="009B6504"/>
    <w:rsid w:val="009C0DAC"/>
    <w:rsid w:val="009C12AB"/>
    <w:rsid w:val="009C1F36"/>
    <w:rsid w:val="009C2D21"/>
    <w:rsid w:val="009C2DF1"/>
    <w:rsid w:val="009C34C0"/>
    <w:rsid w:val="009C3855"/>
    <w:rsid w:val="009C3F0B"/>
    <w:rsid w:val="009C491D"/>
    <w:rsid w:val="009C5C49"/>
    <w:rsid w:val="009C60EA"/>
    <w:rsid w:val="009C7485"/>
    <w:rsid w:val="009D0238"/>
    <w:rsid w:val="009D1A69"/>
    <w:rsid w:val="009D2489"/>
    <w:rsid w:val="009D334B"/>
    <w:rsid w:val="009D3405"/>
    <w:rsid w:val="009D3B2E"/>
    <w:rsid w:val="009D3D7D"/>
    <w:rsid w:val="009D4272"/>
    <w:rsid w:val="009D5A82"/>
    <w:rsid w:val="009D5D3B"/>
    <w:rsid w:val="009D67A7"/>
    <w:rsid w:val="009D6C08"/>
    <w:rsid w:val="009D6DB3"/>
    <w:rsid w:val="009E0184"/>
    <w:rsid w:val="009E093A"/>
    <w:rsid w:val="009E18E8"/>
    <w:rsid w:val="009E2771"/>
    <w:rsid w:val="009E2891"/>
    <w:rsid w:val="009E30DC"/>
    <w:rsid w:val="009E3B53"/>
    <w:rsid w:val="009E46E6"/>
    <w:rsid w:val="009E4AEF"/>
    <w:rsid w:val="009E5F00"/>
    <w:rsid w:val="009E6029"/>
    <w:rsid w:val="009E70EF"/>
    <w:rsid w:val="009E776A"/>
    <w:rsid w:val="009F0F87"/>
    <w:rsid w:val="009F2075"/>
    <w:rsid w:val="009F2095"/>
    <w:rsid w:val="009F333E"/>
    <w:rsid w:val="009F3706"/>
    <w:rsid w:val="009F3EC2"/>
    <w:rsid w:val="009F4079"/>
    <w:rsid w:val="009F45F2"/>
    <w:rsid w:val="009F52E0"/>
    <w:rsid w:val="009F6E53"/>
    <w:rsid w:val="009F7D75"/>
    <w:rsid w:val="00A00C70"/>
    <w:rsid w:val="00A016B9"/>
    <w:rsid w:val="00A027B2"/>
    <w:rsid w:val="00A028E5"/>
    <w:rsid w:val="00A03282"/>
    <w:rsid w:val="00A033A6"/>
    <w:rsid w:val="00A04388"/>
    <w:rsid w:val="00A05457"/>
    <w:rsid w:val="00A0562C"/>
    <w:rsid w:val="00A10016"/>
    <w:rsid w:val="00A1095B"/>
    <w:rsid w:val="00A10A43"/>
    <w:rsid w:val="00A11C99"/>
    <w:rsid w:val="00A12BC9"/>
    <w:rsid w:val="00A12E54"/>
    <w:rsid w:val="00A14798"/>
    <w:rsid w:val="00A14F1D"/>
    <w:rsid w:val="00A150D3"/>
    <w:rsid w:val="00A17073"/>
    <w:rsid w:val="00A17357"/>
    <w:rsid w:val="00A21819"/>
    <w:rsid w:val="00A22CD3"/>
    <w:rsid w:val="00A22EBF"/>
    <w:rsid w:val="00A24425"/>
    <w:rsid w:val="00A249E0"/>
    <w:rsid w:val="00A24A33"/>
    <w:rsid w:val="00A25679"/>
    <w:rsid w:val="00A268B2"/>
    <w:rsid w:val="00A30225"/>
    <w:rsid w:val="00A3059E"/>
    <w:rsid w:val="00A305C7"/>
    <w:rsid w:val="00A30729"/>
    <w:rsid w:val="00A30B5D"/>
    <w:rsid w:val="00A30B62"/>
    <w:rsid w:val="00A327AB"/>
    <w:rsid w:val="00A334B0"/>
    <w:rsid w:val="00A338E7"/>
    <w:rsid w:val="00A33CED"/>
    <w:rsid w:val="00A3407C"/>
    <w:rsid w:val="00A3457D"/>
    <w:rsid w:val="00A34EB0"/>
    <w:rsid w:val="00A36280"/>
    <w:rsid w:val="00A37001"/>
    <w:rsid w:val="00A378B8"/>
    <w:rsid w:val="00A4087B"/>
    <w:rsid w:val="00A40C23"/>
    <w:rsid w:val="00A41E84"/>
    <w:rsid w:val="00A43284"/>
    <w:rsid w:val="00A438AF"/>
    <w:rsid w:val="00A44BA6"/>
    <w:rsid w:val="00A453CB"/>
    <w:rsid w:val="00A4668D"/>
    <w:rsid w:val="00A46831"/>
    <w:rsid w:val="00A46920"/>
    <w:rsid w:val="00A46F33"/>
    <w:rsid w:val="00A47015"/>
    <w:rsid w:val="00A474D0"/>
    <w:rsid w:val="00A51279"/>
    <w:rsid w:val="00A512F3"/>
    <w:rsid w:val="00A5157D"/>
    <w:rsid w:val="00A51E6D"/>
    <w:rsid w:val="00A51ED3"/>
    <w:rsid w:val="00A51FB2"/>
    <w:rsid w:val="00A53A59"/>
    <w:rsid w:val="00A53FBD"/>
    <w:rsid w:val="00A54002"/>
    <w:rsid w:val="00A544DF"/>
    <w:rsid w:val="00A55306"/>
    <w:rsid w:val="00A554D3"/>
    <w:rsid w:val="00A575D5"/>
    <w:rsid w:val="00A60264"/>
    <w:rsid w:val="00A605CB"/>
    <w:rsid w:val="00A60D4C"/>
    <w:rsid w:val="00A610F9"/>
    <w:rsid w:val="00A61FC5"/>
    <w:rsid w:val="00A62D32"/>
    <w:rsid w:val="00A62D4A"/>
    <w:rsid w:val="00A62ED2"/>
    <w:rsid w:val="00A641FE"/>
    <w:rsid w:val="00A6468C"/>
    <w:rsid w:val="00A650D4"/>
    <w:rsid w:val="00A66AD2"/>
    <w:rsid w:val="00A671B1"/>
    <w:rsid w:val="00A67887"/>
    <w:rsid w:val="00A7051D"/>
    <w:rsid w:val="00A70559"/>
    <w:rsid w:val="00A71BD0"/>
    <w:rsid w:val="00A71CE0"/>
    <w:rsid w:val="00A71D98"/>
    <w:rsid w:val="00A7384E"/>
    <w:rsid w:val="00A7428A"/>
    <w:rsid w:val="00A74F5F"/>
    <w:rsid w:val="00A755DD"/>
    <w:rsid w:val="00A757B8"/>
    <w:rsid w:val="00A75AB0"/>
    <w:rsid w:val="00A75D04"/>
    <w:rsid w:val="00A75FFB"/>
    <w:rsid w:val="00A768FB"/>
    <w:rsid w:val="00A775B1"/>
    <w:rsid w:val="00A77EC6"/>
    <w:rsid w:val="00A808F6"/>
    <w:rsid w:val="00A81336"/>
    <w:rsid w:val="00A815FB"/>
    <w:rsid w:val="00A81671"/>
    <w:rsid w:val="00A81AA1"/>
    <w:rsid w:val="00A81EFF"/>
    <w:rsid w:val="00A821F8"/>
    <w:rsid w:val="00A8239C"/>
    <w:rsid w:val="00A82602"/>
    <w:rsid w:val="00A82A76"/>
    <w:rsid w:val="00A841DC"/>
    <w:rsid w:val="00A8430D"/>
    <w:rsid w:val="00A84E55"/>
    <w:rsid w:val="00A85642"/>
    <w:rsid w:val="00A85B53"/>
    <w:rsid w:val="00A85E54"/>
    <w:rsid w:val="00A8646C"/>
    <w:rsid w:val="00A86E9C"/>
    <w:rsid w:val="00A87CD3"/>
    <w:rsid w:val="00A9018A"/>
    <w:rsid w:val="00A90ADD"/>
    <w:rsid w:val="00A91230"/>
    <w:rsid w:val="00A919A6"/>
    <w:rsid w:val="00A931AC"/>
    <w:rsid w:val="00A95811"/>
    <w:rsid w:val="00A96AE2"/>
    <w:rsid w:val="00AA02E0"/>
    <w:rsid w:val="00AA0893"/>
    <w:rsid w:val="00AA0A42"/>
    <w:rsid w:val="00AA1025"/>
    <w:rsid w:val="00AA13EF"/>
    <w:rsid w:val="00AA23DD"/>
    <w:rsid w:val="00AA256B"/>
    <w:rsid w:val="00AA2DB3"/>
    <w:rsid w:val="00AA361E"/>
    <w:rsid w:val="00AA452F"/>
    <w:rsid w:val="00AA4BBF"/>
    <w:rsid w:val="00AA6BAC"/>
    <w:rsid w:val="00AA6D00"/>
    <w:rsid w:val="00AA6D71"/>
    <w:rsid w:val="00AA70F3"/>
    <w:rsid w:val="00AA71A6"/>
    <w:rsid w:val="00AA7BE6"/>
    <w:rsid w:val="00AB05E6"/>
    <w:rsid w:val="00AB06E9"/>
    <w:rsid w:val="00AB0D10"/>
    <w:rsid w:val="00AB2078"/>
    <w:rsid w:val="00AB25F0"/>
    <w:rsid w:val="00AB3035"/>
    <w:rsid w:val="00AB5A2E"/>
    <w:rsid w:val="00AB6372"/>
    <w:rsid w:val="00AB6E74"/>
    <w:rsid w:val="00AB6EAE"/>
    <w:rsid w:val="00AC02F2"/>
    <w:rsid w:val="00AC030F"/>
    <w:rsid w:val="00AC0A3D"/>
    <w:rsid w:val="00AC1C30"/>
    <w:rsid w:val="00AC25F5"/>
    <w:rsid w:val="00AC2A5F"/>
    <w:rsid w:val="00AC32E0"/>
    <w:rsid w:val="00AC4047"/>
    <w:rsid w:val="00AC4259"/>
    <w:rsid w:val="00AC4A2E"/>
    <w:rsid w:val="00AC4D5E"/>
    <w:rsid w:val="00AC4ECA"/>
    <w:rsid w:val="00AC5484"/>
    <w:rsid w:val="00AC6498"/>
    <w:rsid w:val="00AC69E9"/>
    <w:rsid w:val="00AC6A30"/>
    <w:rsid w:val="00AC6EB5"/>
    <w:rsid w:val="00AD14BF"/>
    <w:rsid w:val="00AD1774"/>
    <w:rsid w:val="00AD186D"/>
    <w:rsid w:val="00AD2634"/>
    <w:rsid w:val="00AD3013"/>
    <w:rsid w:val="00AD46A3"/>
    <w:rsid w:val="00AD49F5"/>
    <w:rsid w:val="00AD6BA3"/>
    <w:rsid w:val="00AD79AA"/>
    <w:rsid w:val="00AD7B49"/>
    <w:rsid w:val="00AD7CE0"/>
    <w:rsid w:val="00AD7F9C"/>
    <w:rsid w:val="00AE06EC"/>
    <w:rsid w:val="00AE12A3"/>
    <w:rsid w:val="00AE1F3B"/>
    <w:rsid w:val="00AE2875"/>
    <w:rsid w:val="00AE2B78"/>
    <w:rsid w:val="00AE3012"/>
    <w:rsid w:val="00AE36E6"/>
    <w:rsid w:val="00AE3947"/>
    <w:rsid w:val="00AE4028"/>
    <w:rsid w:val="00AE4A7C"/>
    <w:rsid w:val="00AE58FC"/>
    <w:rsid w:val="00AE5A67"/>
    <w:rsid w:val="00AE7340"/>
    <w:rsid w:val="00AE7591"/>
    <w:rsid w:val="00AE7716"/>
    <w:rsid w:val="00AE7A97"/>
    <w:rsid w:val="00AF19CF"/>
    <w:rsid w:val="00AF1B0A"/>
    <w:rsid w:val="00AF1F93"/>
    <w:rsid w:val="00AF25FC"/>
    <w:rsid w:val="00AF3A7D"/>
    <w:rsid w:val="00AF509D"/>
    <w:rsid w:val="00AF5A32"/>
    <w:rsid w:val="00AF7F19"/>
    <w:rsid w:val="00AF7FF7"/>
    <w:rsid w:val="00B009B7"/>
    <w:rsid w:val="00B00FDB"/>
    <w:rsid w:val="00B0100D"/>
    <w:rsid w:val="00B01381"/>
    <w:rsid w:val="00B01B49"/>
    <w:rsid w:val="00B02A0C"/>
    <w:rsid w:val="00B02AC2"/>
    <w:rsid w:val="00B02B14"/>
    <w:rsid w:val="00B02BCB"/>
    <w:rsid w:val="00B0362C"/>
    <w:rsid w:val="00B037DE"/>
    <w:rsid w:val="00B038A6"/>
    <w:rsid w:val="00B03D16"/>
    <w:rsid w:val="00B06B3C"/>
    <w:rsid w:val="00B07C25"/>
    <w:rsid w:val="00B07F76"/>
    <w:rsid w:val="00B1012B"/>
    <w:rsid w:val="00B10573"/>
    <w:rsid w:val="00B11132"/>
    <w:rsid w:val="00B11E6C"/>
    <w:rsid w:val="00B11EF7"/>
    <w:rsid w:val="00B12319"/>
    <w:rsid w:val="00B12A01"/>
    <w:rsid w:val="00B12BDF"/>
    <w:rsid w:val="00B13B9B"/>
    <w:rsid w:val="00B14883"/>
    <w:rsid w:val="00B15DBB"/>
    <w:rsid w:val="00B177F0"/>
    <w:rsid w:val="00B2073D"/>
    <w:rsid w:val="00B20E03"/>
    <w:rsid w:val="00B2286A"/>
    <w:rsid w:val="00B22A55"/>
    <w:rsid w:val="00B22D62"/>
    <w:rsid w:val="00B236D9"/>
    <w:rsid w:val="00B23E2A"/>
    <w:rsid w:val="00B23FE1"/>
    <w:rsid w:val="00B256D1"/>
    <w:rsid w:val="00B25BA5"/>
    <w:rsid w:val="00B26021"/>
    <w:rsid w:val="00B27C33"/>
    <w:rsid w:val="00B30424"/>
    <w:rsid w:val="00B31068"/>
    <w:rsid w:val="00B31C11"/>
    <w:rsid w:val="00B3328D"/>
    <w:rsid w:val="00B33DA2"/>
    <w:rsid w:val="00B34715"/>
    <w:rsid w:val="00B34D98"/>
    <w:rsid w:val="00B34FDB"/>
    <w:rsid w:val="00B353C1"/>
    <w:rsid w:val="00B35BFF"/>
    <w:rsid w:val="00B35EA2"/>
    <w:rsid w:val="00B367FA"/>
    <w:rsid w:val="00B368D9"/>
    <w:rsid w:val="00B37517"/>
    <w:rsid w:val="00B40198"/>
    <w:rsid w:val="00B41D73"/>
    <w:rsid w:val="00B42844"/>
    <w:rsid w:val="00B43724"/>
    <w:rsid w:val="00B4400E"/>
    <w:rsid w:val="00B44104"/>
    <w:rsid w:val="00B447EC"/>
    <w:rsid w:val="00B4524C"/>
    <w:rsid w:val="00B4568A"/>
    <w:rsid w:val="00B45985"/>
    <w:rsid w:val="00B46B74"/>
    <w:rsid w:val="00B46BAA"/>
    <w:rsid w:val="00B47267"/>
    <w:rsid w:val="00B47D25"/>
    <w:rsid w:val="00B51052"/>
    <w:rsid w:val="00B5119A"/>
    <w:rsid w:val="00B51273"/>
    <w:rsid w:val="00B514FE"/>
    <w:rsid w:val="00B51AC2"/>
    <w:rsid w:val="00B51D80"/>
    <w:rsid w:val="00B524AE"/>
    <w:rsid w:val="00B529F1"/>
    <w:rsid w:val="00B52C5F"/>
    <w:rsid w:val="00B547DC"/>
    <w:rsid w:val="00B5516A"/>
    <w:rsid w:val="00B55822"/>
    <w:rsid w:val="00B558F2"/>
    <w:rsid w:val="00B56919"/>
    <w:rsid w:val="00B570DC"/>
    <w:rsid w:val="00B57E8A"/>
    <w:rsid w:val="00B603ED"/>
    <w:rsid w:val="00B60821"/>
    <w:rsid w:val="00B60A09"/>
    <w:rsid w:val="00B61521"/>
    <w:rsid w:val="00B61930"/>
    <w:rsid w:val="00B62387"/>
    <w:rsid w:val="00B646F5"/>
    <w:rsid w:val="00B651D6"/>
    <w:rsid w:val="00B65650"/>
    <w:rsid w:val="00B67D5B"/>
    <w:rsid w:val="00B67E8A"/>
    <w:rsid w:val="00B703DC"/>
    <w:rsid w:val="00B70744"/>
    <w:rsid w:val="00B72E63"/>
    <w:rsid w:val="00B7313F"/>
    <w:rsid w:val="00B73A0F"/>
    <w:rsid w:val="00B73F69"/>
    <w:rsid w:val="00B754FC"/>
    <w:rsid w:val="00B75AD2"/>
    <w:rsid w:val="00B7636F"/>
    <w:rsid w:val="00B763D8"/>
    <w:rsid w:val="00B76C91"/>
    <w:rsid w:val="00B80301"/>
    <w:rsid w:val="00B81A05"/>
    <w:rsid w:val="00B8232B"/>
    <w:rsid w:val="00B82558"/>
    <w:rsid w:val="00B83262"/>
    <w:rsid w:val="00B84FC1"/>
    <w:rsid w:val="00B85622"/>
    <w:rsid w:val="00B85D0D"/>
    <w:rsid w:val="00B85DCB"/>
    <w:rsid w:val="00B871C7"/>
    <w:rsid w:val="00B876CC"/>
    <w:rsid w:val="00B908B8"/>
    <w:rsid w:val="00B90F47"/>
    <w:rsid w:val="00B9162C"/>
    <w:rsid w:val="00B92F28"/>
    <w:rsid w:val="00B93EC3"/>
    <w:rsid w:val="00B9400B"/>
    <w:rsid w:val="00B94F0E"/>
    <w:rsid w:val="00B95B83"/>
    <w:rsid w:val="00B95E00"/>
    <w:rsid w:val="00B97908"/>
    <w:rsid w:val="00BA0099"/>
    <w:rsid w:val="00BA0953"/>
    <w:rsid w:val="00BA0D24"/>
    <w:rsid w:val="00BA2CDD"/>
    <w:rsid w:val="00BA3068"/>
    <w:rsid w:val="00BA3506"/>
    <w:rsid w:val="00BA3830"/>
    <w:rsid w:val="00BA3D9B"/>
    <w:rsid w:val="00BA408D"/>
    <w:rsid w:val="00BA610E"/>
    <w:rsid w:val="00BA7501"/>
    <w:rsid w:val="00BA7604"/>
    <w:rsid w:val="00BA76BC"/>
    <w:rsid w:val="00BA7B4F"/>
    <w:rsid w:val="00BA7C57"/>
    <w:rsid w:val="00BB1289"/>
    <w:rsid w:val="00BB2CA5"/>
    <w:rsid w:val="00BB3C89"/>
    <w:rsid w:val="00BB56CA"/>
    <w:rsid w:val="00BB5A73"/>
    <w:rsid w:val="00BB5B90"/>
    <w:rsid w:val="00BB6681"/>
    <w:rsid w:val="00BB68A2"/>
    <w:rsid w:val="00BB7469"/>
    <w:rsid w:val="00BB7E81"/>
    <w:rsid w:val="00BC04E2"/>
    <w:rsid w:val="00BC06F3"/>
    <w:rsid w:val="00BC0B4A"/>
    <w:rsid w:val="00BC0C26"/>
    <w:rsid w:val="00BC27DF"/>
    <w:rsid w:val="00BC2CD6"/>
    <w:rsid w:val="00BC32DA"/>
    <w:rsid w:val="00BC3AFE"/>
    <w:rsid w:val="00BC3E0A"/>
    <w:rsid w:val="00BC5A79"/>
    <w:rsid w:val="00BC5F74"/>
    <w:rsid w:val="00BC68F8"/>
    <w:rsid w:val="00BC70DD"/>
    <w:rsid w:val="00BC74AB"/>
    <w:rsid w:val="00BD01A5"/>
    <w:rsid w:val="00BD0290"/>
    <w:rsid w:val="00BD04A3"/>
    <w:rsid w:val="00BD09CC"/>
    <w:rsid w:val="00BD0B5D"/>
    <w:rsid w:val="00BD4CB1"/>
    <w:rsid w:val="00BD4D6D"/>
    <w:rsid w:val="00BD60FE"/>
    <w:rsid w:val="00BD67AF"/>
    <w:rsid w:val="00BD724A"/>
    <w:rsid w:val="00BD7ADE"/>
    <w:rsid w:val="00BD7EA3"/>
    <w:rsid w:val="00BE04BC"/>
    <w:rsid w:val="00BE0F36"/>
    <w:rsid w:val="00BE13BB"/>
    <w:rsid w:val="00BE16AE"/>
    <w:rsid w:val="00BE1D59"/>
    <w:rsid w:val="00BE2455"/>
    <w:rsid w:val="00BE27B6"/>
    <w:rsid w:val="00BE3C04"/>
    <w:rsid w:val="00BE5B4E"/>
    <w:rsid w:val="00BE5B98"/>
    <w:rsid w:val="00BE5D53"/>
    <w:rsid w:val="00BE6D9D"/>
    <w:rsid w:val="00BF0C81"/>
    <w:rsid w:val="00BF0FE1"/>
    <w:rsid w:val="00BF1527"/>
    <w:rsid w:val="00BF1F0F"/>
    <w:rsid w:val="00BF2190"/>
    <w:rsid w:val="00BF2A02"/>
    <w:rsid w:val="00BF36D3"/>
    <w:rsid w:val="00BF371E"/>
    <w:rsid w:val="00BF6304"/>
    <w:rsid w:val="00BF6EE7"/>
    <w:rsid w:val="00BF7E13"/>
    <w:rsid w:val="00C00663"/>
    <w:rsid w:val="00C006FD"/>
    <w:rsid w:val="00C00BD0"/>
    <w:rsid w:val="00C023D3"/>
    <w:rsid w:val="00C026B7"/>
    <w:rsid w:val="00C03134"/>
    <w:rsid w:val="00C040E5"/>
    <w:rsid w:val="00C0416F"/>
    <w:rsid w:val="00C050D8"/>
    <w:rsid w:val="00C054CF"/>
    <w:rsid w:val="00C06109"/>
    <w:rsid w:val="00C067CC"/>
    <w:rsid w:val="00C073DB"/>
    <w:rsid w:val="00C07938"/>
    <w:rsid w:val="00C10619"/>
    <w:rsid w:val="00C1070A"/>
    <w:rsid w:val="00C117C4"/>
    <w:rsid w:val="00C1188E"/>
    <w:rsid w:val="00C12848"/>
    <w:rsid w:val="00C13452"/>
    <w:rsid w:val="00C15185"/>
    <w:rsid w:val="00C1545D"/>
    <w:rsid w:val="00C154EE"/>
    <w:rsid w:val="00C1557B"/>
    <w:rsid w:val="00C1560A"/>
    <w:rsid w:val="00C1572A"/>
    <w:rsid w:val="00C15CFA"/>
    <w:rsid w:val="00C15EDC"/>
    <w:rsid w:val="00C1783D"/>
    <w:rsid w:val="00C1799F"/>
    <w:rsid w:val="00C17AF5"/>
    <w:rsid w:val="00C208FA"/>
    <w:rsid w:val="00C21C77"/>
    <w:rsid w:val="00C225E3"/>
    <w:rsid w:val="00C2296A"/>
    <w:rsid w:val="00C23595"/>
    <w:rsid w:val="00C23CE8"/>
    <w:rsid w:val="00C24CFE"/>
    <w:rsid w:val="00C256CE"/>
    <w:rsid w:val="00C256FB"/>
    <w:rsid w:val="00C26757"/>
    <w:rsid w:val="00C269CF"/>
    <w:rsid w:val="00C309E5"/>
    <w:rsid w:val="00C31170"/>
    <w:rsid w:val="00C31F7D"/>
    <w:rsid w:val="00C32374"/>
    <w:rsid w:val="00C326A6"/>
    <w:rsid w:val="00C328D7"/>
    <w:rsid w:val="00C32DC7"/>
    <w:rsid w:val="00C34F35"/>
    <w:rsid w:val="00C37AFA"/>
    <w:rsid w:val="00C40284"/>
    <w:rsid w:val="00C40C8A"/>
    <w:rsid w:val="00C43780"/>
    <w:rsid w:val="00C43A0C"/>
    <w:rsid w:val="00C4447A"/>
    <w:rsid w:val="00C44FB0"/>
    <w:rsid w:val="00C45838"/>
    <w:rsid w:val="00C46042"/>
    <w:rsid w:val="00C4701F"/>
    <w:rsid w:val="00C50B3C"/>
    <w:rsid w:val="00C50CCB"/>
    <w:rsid w:val="00C50FD2"/>
    <w:rsid w:val="00C5138E"/>
    <w:rsid w:val="00C51CCE"/>
    <w:rsid w:val="00C52F30"/>
    <w:rsid w:val="00C53ACD"/>
    <w:rsid w:val="00C541D5"/>
    <w:rsid w:val="00C548FB"/>
    <w:rsid w:val="00C54EA3"/>
    <w:rsid w:val="00C55346"/>
    <w:rsid w:val="00C55487"/>
    <w:rsid w:val="00C55770"/>
    <w:rsid w:val="00C602DE"/>
    <w:rsid w:val="00C61496"/>
    <w:rsid w:val="00C6151A"/>
    <w:rsid w:val="00C61CEC"/>
    <w:rsid w:val="00C61EB3"/>
    <w:rsid w:val="00C63024"/>
    <w:rsid w:val="00C63154"/>
    <w:rsid w:val="00C651EA"/>
    <w:rsid w:val="00C65F53"/>
    <w:rsid w:val="00C668F5"/>
    <w:rsid w:val="00C66B58"/>
    <w:rsid w:val="00C66D05"/>
    <w:rsid w:val="00C66EEE"/>
    <w:rsid w:val="00C71725"/>
    <w:rsid w:val="00C71D38"/>
    <w:rsid w:val="00C71D57"/>
    <w:rsid w:val="00C7242F"/>
    <w:rsid w:val="00C73547"/>
    <w:rsid w:val="00C745F5"/>
    <w:rsid w:val="00C7500D"/>
    <w:rsid w:val="00C75D54"/>
    <w:rsid w:val="00C75DD0"/>
    <w:rsid w:val="00C76052"/>
    <w:rsid w:val="00C761A6"/>
    <w:rsid w:val="00C76C8E"/>
    <w:rsid w:val="00C774F6"/>
    <w:rsid w:val="00C802B3"/>
    <w:rsid w:val="00C8200E"/>
    <w:rsid w:val="00C82B6D"/>
    <w:rsid w:val="00C868CD"/>
    <w:rsid w:val="00C8704F"/>
    <w:rsid w:val="00C903CA"/>
    <w:rsid w:val="00C91729"/>
    <w:rsid w:val="00C93774"/>
    <w:rsid w:val="00C94B28"/>
    <w:rsid w:val="00C94E83"/>
    <w:rsid w:val="00C95207"/>
    <w:rsid w:val="00C95211"/>
    <w:rsid w:val="00C9663E"/>
    <w:rsid w:val="00C9758F"/>
    <w:rsid w:val="00C97AB3"/>
    <w:rsid w:val="00CA03C4"/>
    <w:rsid w:val="00CA079D"/>
    <w:rsid w:val="00CA12D0"/>
    <w:rsid w:val="00CA15E0"/>
    <w:rsid w:val="00CA1D3C"/>
    <w:rsid w:val="00CA278F"/>
    <w:rsid w:val="00CA33F3"/>
    <w:rsid w:val="00CA4B04"/>
    <w:rsid w:val="00CA575D"/>
    <w:rsid w:val="00CA7F0A"/>
    <w:rsid w:val="00CA7FB4"/>
    <w:rsid w:val="00CB0150"/>
    <w:rsid w:val="00CB05D3"/>
    <w:rsid w:val="00CB0CD4"/>
    <w:rsid w:val="00CB16C9"/>
    <w:rsid w:val="00CB20C8"/>
    <w:rsid w:val="00CB23EF"/>
    <w:rsid w:val="00CB391E"/>
    <w:rsid w:val="00CB4789"/>
    <w:rsid w:val="00CB4B4E"/>
    <w:rsid w:val="00CB4BFD"/>
    <w:rsid w:val="00CB4D3D"/>
    <w:rsid w:val="00CB5A7F"/>
    <w:rsid w:val="00CB64FE"/>
    <w:rsid w:val="00CB7832"/>
    <w:rsid w:val="00CC1012"/>
    <w:rsid w:val="00CC1669"/>
    <w:rsid w:val="00CC471D"/>
    <w:rsid w:val="00CC5976"/>
    <w:rsid w:val="00CC5CA8"/>
    <w:rsid w:val="00CC6394"/>
    <w:rsid w:val="00CC666A"/>
    <w:rsid w:val="00CC7375"/>
    <w:rsid w:val="00CC7939"/>
    <w:rsid w:val="00CD0172"/>
    <w:rsid w:val="00CD0E53"/>
    <w:rsid w:val="00CD1927"/>
    <w:rsid w:val="00CD1F69"/>
    <w:rsid w:val="00CD3174"/>
    <w:rsid w:val="00CD3351"/>
    <w:rsid w:val="00CD3B92"/>
    <w:rsid w:val="00CD3D02"/>
    <w:rsid w:val="00CD3E1A"/>
    <w:rsid w:val="00CD49CB"/>
    <w:rsid w:val="00CD5386"/>
    <w:rsid w:val="00CD726E"/>
    <w:rsid w:val="00CD79B9"/>
    <w:rsid w:val="00CE0003"/>
    <w:rsid w:val="00CE02E7"/>
    <w:rsid w:val="00CE0921"/>
    <w:rsid w:val="00CE2135"/>
    <w:rsid w:val="00CE28B2"/>
    <w:rsid w:val="00CE4E11"/>
    <w:rsid w:val="00CE626A"/>
    <w:rsid w:val="00CE6483"/>
    <w:rsid w:val="00CF1594"/>
    <w:rsid w:val="00CF2225"/>
    <w:rsid w:val="00CF2415"/>
    <w:rsid w:val="00CF3039"/>
    <w:rsid w:val="00CF3717"/>
    <w:rsid w:val="00CF3F95"/>
    <w:rsid w:val="00CF4799"/>
    <w:rsid w:val="00CF5132"/>
    <w:rsid w:val="00CF5C29"/>
    <w:rsid w:val="00CF67BE"/>
    <w:rsid w:val="00CF6CBC"/>
    <w:rsid w:val="00CF7534"/>
    <w:rsid w:val="00CF7B11"/>
    <w:rsid w:val="00D000BD"/>
    <w:rsid w:val="00D00E90"/>
    <w:rsid w:val="00D00F35"/>
    <w:rsid w:val="00D02349"/>
    <w:rsid w:val="00D03119"/>
    <w:rsid w:val="00D04257"/>
    <w:rsid w:val="00D04886"/>
    <w:rsid w:val="00D052B7"/>
    <w:rsid w:val="00D0665D"/>
    <w:rsid w:val="00D06D8D"/>
    <w:rsid w:val="00D07785"/>
    <w:rsid w:val="00D07BB6"/>
    <w:rsid w:val="00D10AC3"/>
    <w:rsid w:val="00D117E9"/>
    <w:rsid w:val="00D11960"/>
    <w:rsid w:val="00D12F78"/>
    <w:rsid w:val="00D133B5"/>
    <w:rsid w:val="00D137DD"/>
    <w:rsid w:val="00D144D0"/>
    <w:rsid w:val="00D14C4B"/>
    <w:rsid w:val="00D158CC"/>
    <w:rsid w:val="00D16CD7"/>
    <w:rsid w:val="00D174F8"/>
    <w:rsid w:val="00D21900"/>
    <w:rsid w:val="00D21D7B"/>
    <w:rsid w:val="00D21E93"/>
    <w:rsid w:val="00D23507"/>
    <w:rsid w:val="00D2505E"/>
    <w:rsid w:val="00D2555A"/>
    <w:rsid w:val="00D30BA5"/>
    <w:rsid w:val="00D31048"/>
    <w:rsid w:val="00D31585"/>
    <w:rsid w:val="00D326D9"/>
    <w:rsid w:val="00D32783"/>
    <w:rsid w:val="00D32EBD"/>
    <w:rsid w:val="00D33369"/>
    <w:rsid w:val="00D338CE"/>
    <w:rsid w:val="00D350E3"/>
    <w:rsid w:val="00D35632"/>
    <w:rsid w:val="00D3692C"/>
    <w:rsid w:val="00D37076"/>
    <w:rsid w:val="00D40AA7"/>
    <w:rsid w:val="00D417B5"/>
    <w:rsid w:val="00D4193B"/>
    <w:rsid w:val="00D422B8"/>
    <w:rsid w:val="00D423AA"/>
    <w:rsid w:val="00D42F6D"/>
    <w:rsid w:val="00D434BC"/>
    <w:rsid w:val="00D44E28"/>
    <w:rsid w:val="00D463C1"/>
    <w:rsid w:val="00D4701C"/>
    <w:rsid w:val="00D50895"/>
    <w:rsid w:val="00D511DB"/>
    <w:rsid w:val="00D516DD"/>
    <w:rsid w:val="00D52747"/>
    <w:rsid w:val="00D53812"/>
    <w:rsid w:val="00D53EFE"/>
    <w:rsid w:val="00D54EB5"/>
    <w:rsid w:val="00D557A0"/>
    <w:rsid w:val="00D561B6"/>
    <w:rsid w:val="00D561BB"/>
    <w:rsid w:val="00D56F1B"/>
    <w:rsid w:val="00D57136"/>
    <w:rsid w:val="00D57CC3"/>
    <w:rsid w:val="00D60BE6"/>
    <w:rsid w:val="00D623C4"/>
    <w:rsid w:val="00D62524"/>
    <w:rsid w:val="00D6281E"/>
    <w:rsid w:val="00D62E2D"/>
    <w:rsid w:val="00D630A5"/>
    <w:rsid w:val="00D63209"/>
    <w:rsid w:val="00D636FF"/>
    <w:rsid w:val="00D63715"/>
    <w:rsid w:val="00D63B24"/>
    <w:rsid w:val="00D701A0"/>
    <w:rsid w:val="00D70A09"/>
    <w:rsid w:val="00D70EF3"/>
    <w:rsid w:val="00D72FD7"/>
    <w:rsid w:val="00D73230"/>
    <w:rsid w:val="00D740D7"/>
    <w:rsid w:val="00D74FF7"/>
    <w:rsid w:val="00D75E55"/>
    <w:rsid w:val="00D761EB"/>
    <w:rsid w:val="00D766E5"/>
    <w:rsid w:val="00D769E2"/>
    <w:rsid w:val="00D777F3"/>
    <w:rsid w:val="00D8133E"/>
    <w:rsid w:val="00D81C68"/>
    <w:rsid w:val="00D839A9"/>
    <w:rsid w:val="00D83B62"/>
    <w:rsid w:val="00D877D3"/>
    <w:rsid w:val="00D87D54"/>
    <w:rsid w:val="00D90332"/>
    <w:rsid w:val="00D90B88"/>
    <w:rsid w:val="00D91388"/>
    <w:rsid w:val="00D91731"/>
    <w:rsid w:val="00D9244E"/>
    <w:rsid w:val="00D92D01"/>
    <w:rsid w:val="00D9480F"/>
    <w:rsid w:val="00D94852"/>
    <w:rsid w:val="00D94C68"/>
    <w:rsid w:val="00D95448"/>
    <w:rsid w:val="00D95656"/>
    <w:rsid w:val="00D95CB8"/>
    <w:rsid w:val="00D96330"/>
    <w:rsid w:val="00D97392"/>
    <w:rsid w:val="00D97B48"/>
    <w:rsid w:val="00D97F91"/>
    <w:rsid w:val="00DA0866"/>
    <w:rsid w:val="00DA0FAA"/>
    <w:rsid w:val="00DA110D"/>
    <w:rsid w:val="00DA11D0"/>
    <w:rsid w:val="00DA174C"/>
    <w:rsid w:val="00DA306C"/>
    <w:rsid w:val="00DA30D7"/>
    <w:rsid w:val="00DA3705"/>
    <w:rsid w:val="00DA3C9F"/>
    <w:rsid w:val="00DA406D"/>
    <w:rsid w:val="00DA459F"/>
    <w:rsid w:val="00DA4F09"/>
    <w:rsid w:val="00DA5D3B"/>
    <w:rsid w:val="00DA63CC"/>
    <w:rsid w:val="00DA657E"/>
    <w:rsid w:val="00DA66DE"/>
    <w:rsid w:val="00DB0A62"/>
    <w:rsid w:val="00DB11C4"/>
    <w:rsid w:val="00DB183D"/>
    <w:rsid w:val="00DB277B"/>
    <w:rsid w:val="00DB3200"/>
    <w:rsid w:val="00DB3401"/>
    <w:rsid w:val="00DB3785"/>
    <w:rsid w:val="00DB3955"/>
    <w:rsid w:val="00DB3BC8"/>
    <w:rsid w:val="00DB45F2"/>
    <w:rsid w:val="00DB5B6D"/>
    <w:rsid w:val="00DB63DA"/>
    <w:rsid w:val="00DB6591"/>
    <w:rsid w:val="00DB6690"/>
    <w:rsid w:val="00DB68B5"/>
    <w:rsid w:val="00DB7E45"/>
    <w:rsid w:val="00DC0015"/>
    <w:rsid w:val="00DC085D"/>
    <w:rsid w:val="00DC134E"/>
    <w:rsid w:val="00DC14FF"/>
    <w:rsid w:val="00DC214C"/>
    <w:rsid w:val="00DC2339"/>
    <w:rsid w:val="00DC29C1"/>
    <w:rsid w:val="00DC34BF"/>
    <w:rsid w:val="00DC3620"/>
    <w:rsid w:val="00DC6318"/>
    <w:rsid w:val="00DC65FF"/>
    <w:rsid w:val="00DC72FE"/>
    <w:rsid w:val="00DC7441"/>
    <w:rsid w:val="00DD02EE"/>
    <w:rsid w:val="00DD0370"/>
    <w:rsid w:val="00DD1935"/>
    <w:rsid w:val="00DD1AA7"/>
    <w:rsid w:val="00DD280D"/>
    <w:rsid w:val="00DD2C73"/>
    <w:rsid w:val="00DD2FD7"/>
    <w:rsid w:val="00DD3EFF"/>
    <w:rsid w:val="00DD4245"/>
    <w:rsid w:val="00DD4937"/>
    <w:rsid w:val="00DD4BAF"/>
    <w:rsid w:val="00DD4D0F"/>
    <w:rsid w:val="00DD59AC"/>
    <w:rsid w:val="00DD5A2C"/>
    <w:rsid w:val="00DD606E"/>
    <w:rsid w:val="00DD6958"/>
    <w:rsid w:val="00DD75B0"/>
    <w:rsid w:val="00DE02D0"/>
    <w:rsid w:val="00DE192D"/>
    <w:rsid w:val="00DE24F8"/>
    <w:rsid w:val="00DE3421"/>
    <w:rsid w:val="00DE36A2"/>
    <w:rsid w:val="00DE3CE6"/>
    <w:rsid w:val="00DE4B68"/>
    <w:rsid w:val="00DE4CF6"/>
    <w:rsid w:val="00DE4E15"/>
    <w:rsid w:val="00DE580E"/>
    <w:rsid w:val="00DE63BC"/>
    <w:rsid w:val="00DF0E3A"/>
    <w:rsid w:val="00DF1264"/>
    <w:rsid w:val="00DF39D9"/>
    <w:rsid w:val="00DF3AD7"/>
    <w:rsid w:val="00DF6135"/>
    <w:rsid w:val="00DF6AB2"/>
    <w:rsid w:val="00DF71DB"/>
    <w:rsid w:val="00DF74B4"/>
    <w:rsid w:val="00DF762C"/>
    <w:rsid w:val="00E01E36"/>
    <w:rsid w:val="00E02E9D"/>
    <w:rsid w:val="00E0335B"/>
    <w:rsid w:val="00E03955"/>
    <w:rsid w:val="00E0407B"/>
    <w:rsid w:val="00E078CE"/>
    <w:rsid w:val="00E07C3A"/>
    <w:rsid w:val="00E07D95"/>
    <w:rsid w:val="00E07F29"/>
    <w:rsid w:val="00E10368"/>
    <w:rsid w:val="00E1188D"/>
    <w:rsid w:val="00E11BD8"/>
    <w:rsid w:val="00E1266A"/>
    <w:rsid w:val="00E134C1"/>
    <w:rsid w:val="00E13BDA"/>
    <w:rsid w:val="00E15409"/>
    <w:rsid w:val="00E15503"/>
    <w:rsid w:val="00E1707C"/>
    <w:rsid w:val="00E177CC"/>
    <w:rsid w:val="00E177E0"/>
    <w:rsid w:val="00E21158"/>
    <w:rsid w:val="00E211DF"/>
    <w:rsid w:val="00E21DAF"/>
    <w:rsid w:val="00E22033"/>
    <w:rsid w:val="00E220C0"/>
    <w:rsid w:val="00E22CA8"/>
    <w:rsid w:val="00E236A1"/>
    <w:rsid w:val="00E2391D"/>
    <w:rsid w:val="00E24082"/>
    <w:rsid w:val="00E2409D"/>
    <w:rsid w:val="00E241BE"/>
    <w:rsid w:val="00E2513B"/>
    <w:rsid w:val="00E253D6"/>
    <w:rsid w:val="00E2540B"/>
    <w:rsid w:val="00E25AF5"/>
    <w:rsid w:val="00E266D0"/>
    <w:rsid w:val="00E26C3F"/>
    <w:rsid w:val="00E272FD"/>
    <w:rsid w:val="00E2768D"/>
    <w:rsid w:val="00E30524"/>
    <w:rsid w:val="00E30E59"/>
    <w:rsid w:val="00E31041"/>
    <w:rsid w:val="00E32BEE"/>
    <w:rsid w:val="00E32D39"/>
    <w:rsid w:val="00E33904"/>
    <w:rsid w:val="00E34D20"/>
    <w:rsid w:val="00E35127"/>
    <w:rsid w:val="00E35E36"/>
    <w:rsid w:val="00E363D1"/>
    <w:rsid w:val="00E37444"/>
    <w:rsid w:val="00E410F9"/>
    <w:rsid w:val="00E421D0"/>
    <w:rsid w:val="00E42D6A"/>
    <w:rsid w:val="00E434F2"/>
    <w:rsid w:val="00E43A15"/>
    <w:rsid w:val="00E43FA3"/>
    <w:rsid w:val="00E447AA"/>
    <w:rsid w:val="00E44D5A"/>
    <w:rsid w:val="00E450A7"/>
    <w:rsid w:val="00E452F8"/>
    <w:rsid w:val="00E4570C"/>
    <w:rsid w:val="00E45EB0"/>
    <w:rsid w:val="00E45FD4"/>
    <w:rsid w:val="00E46C87"/>
    <w:rsid w:val="00E47E61"/>
    <w:rsid w:val="00E5133C"/>
    <w:rsid w:val="00E51AD2"/>
    <w:rsid w:val="00E51FC7"/>
    <w:rsid w:val="00E54623"/>
    <w:rsid w:val="00E5548C"/>
    <w:rsid w:val="00E56754"/>
    <w:rsid w:val="00E569CE"/>
    <w:rsid w:val="00E5799A"/>
    <w:rsid w:val="00E57CED"/>
    <w:rsid w:val="00E60751"/>
    <w:rsid w:val="00E6089F"/>
    <w:rsid w:val="00E61202"/>
    <w:rsid w:val="00E6254C"/>
    <w:rsid w:val="00E63D88"/>
    <w:rsid w:val="00E651F5"/>
    <w:rsid w:val="00E6553B"/>
    <w:rsid w:val="00E65698"/>
    <w:rsid w:val="00E65D63"/>
    <w:rsid w:val="00E66C81"/>
    <w:rsid w:val="00E67680"/>
    <w:rsid w:val="00E67C4E"/>
    <w:rsid w:val="00E67C8C"/>
    <w:rsid w:val="00E70AE6"/>
    <w:rsid w:val="00E72577"/>
    <w:rsid w:val="00E72D1A"/>
    <w:rsid w:val="00E739BC"/>
    <w:rsid w:val="00E746AD"/>
    <w:rsid w:val="00E7537F"/>
    <w:rsid w:val="00E75AED"/>
    <w:rsid w:val="00E75E12"/>
    <w:rsid w:val="00E772B0"/>
    <w:rsid w:val="00E77627"/>
    <w:rsid w:val="00E77F7C"/>
    <w:rsid w:val="00E77F97"/>
    <w:rsid w:val="00E8105C"/>
    <w:rsid w:val="00E811EE"/>
    <w:rsid w:val="00E81742"/>
    <w:rsid w:val="00E81AB0"/>
    <w:rsid w:val="00E8285D"/>
    <w:rsid w:val="00E83054"/>
    <w:rsid w:val="00E8490E"/>
    <w:rsid w:val="00E84BEF"/>
    <w:rsid w:val="00E85D92"/>
    <w:rsid w:val="00E86378"/>
    <w:rsid w:val="00E8676D"/>
    <w:rsid w:val="00E87ACF"/>
    <w:rsid w:val="00E87BCB"/>
    <w:rsid w:val="00E922AF"/>
    <w:rsid w:val="00E92807"/>
    <w:rsid w:val="00E932C2"/>
    <w:rsid w:val="00E943E6"/>
    <w:rsid w:val="00E94CBB"/>
    <w:rsid w:val="00E94F0F"/>
    <w:rsid w:val="00E95E89"/>
    <w:rsid w:val="00E962C6"/>
    <w:rsid w:val="00E97750"/>
    <w:rsid w:val="00EA029F"/>
    <w:rsid w:val="00EA08C2"/>
    <w:rsid w:val="00EA0A0B"/>
    <w:rsid w:val="00EA11CD"/>
    <w:rsid w:val="00EA148A"/>
    <w:rsid w:val="00EA172F"/>
    <w:rsid w:val="00EA1984"/>
    <w:rsid w:val="00EA3A7F"/>
    <w:rsid w:val="00EA4E32"/>
    <w:rsid w:val="00EA514D"/>
    <w:rsid w:val="00EA7F89"/>
    <w:rsid w:val="00EB09D6"/>
    <w:rsid w:val="00EB1500"/>
    <w:rsid w:val="00EB19C6"/>
    <w:rsid w:val="00EB1F5C"/>
    <w:rsid w:val="00EB4880"/>
    <w:rsid w:val="00EB49BA"/>
    <w:rsid w:val="00EB4FC4"/>
    <w:rsid w:val="00EB5918"/>
    <w:rsid w:val="00EB5BB6"/>
    <w:rsid w:val="00EB5C65"/>
    <w:rsid w:val="00EB6A79"/>
    <w:rsid w:val="00EC0A90"/>
    <w:rsid w:val="00EC3C60"/>
    <w:rsid w:val="00EC556D"/>
    <w:rsid w:val="00EC61BE"/>
    <w:rsid w:val="00EC63E7"/>
    <w:rsid w:val="00EC76D4"/>
    <w:rsid w:val="00EC79C9"/>
    <w:rsid w:val="00EC7A1E"/>
    <w:rsid w:val="00ED057D"/>
    <w:rsid w:val="00ED1DA5"/>
    <w:rsid w:val="00ED1E7A"/>
    <w:rsid w:val="00ED21BF"/>
    <w:rsid w:val="00ED3DBE"/>
    <w:rsid w:val="00ED4366"/>
    <w:rsid w:val="00ED4B97"/>
    <w:rsid w:val="00ED5FF9"/>
    <w:rsid w:val="00ED64ED"/>
    <w:rsid w:val="00ED7A6D"/>
    <w:rsid w:val="00EE0F07"/>
    <w:rsid w:val="00EE16B6"/>
    <w:rsid w:val="00EE1D2A"/>
    <w:rsid w:val="00EE254A"/>
    <w:rsid w:val="00EE2A80"/>
    <w:rsid w:val="00EE2B72"/>
    <w:rsid w:val="00EE31CD"/>
    <w:rsid w:val="00EE458C"/>
    <w:rsid w:val="00EE478D"/>
    <w:rsid w:val="00EE4E26"/>
    <w:rsid w:val="00EE5842"/>
    <w:rsid w:val="00EE5BBD"/>
    <w:rsid w:val="00EE65A9"/>
    <w:rsid w:val="00EF1913"/>
    <w:rsid w:val="00EF201B"/>
    <w:rsid w:val="00EF2225"/>
    <w:rsid w:val="00EF515A"/>
    <w:rsid w:val="00EF7AA3"/>
    <w:rsid w:val="00F0093D"/>
    <w:rsid w:val="00F01ACA"/>
    <w:rsid w:val="00F01B8C"/>
    <w:rsid w:val="00F01E37"/>
    <w:rsid w:val="00F03633"/>
    <w:rsid w:val="00F03776"/>
    <w:rsid w:val="00F040A4"/>
    <w:rsid w:val="00F04470"/>
    <w:rsid w:val="00F04E4E"/>
    <w:rsid w:val="00F0587F"/>
    <w:rsid w:val="00F103D4"/>
    <w:rsid w:val="00F105FF"/>
    <w:rsid w:val="00F107B1"/>
    <w:rsid w:val="00F10D9E"/>
    <w:rsid w:val="00F11DCE"/>
    <w:rsid w:val="00F121A8"/>
    <w:rsid w:val="00F12A71"/>
    <w:rsid w:val="00F130B8"/>
    <w:rsid w:val="00F152B6"/>
    <w:rsid w:val="00F1532D"/>
    <w:rsid w:val="00F15B3C"/>
    <w:rsid w:val="00F17C3F"/>
    <w:rsid w:val="00F17DDE"/>
    <w:rsid w:val="00F2058C"/>
    <w:rsid w:val="00F20B49"/>
    <w:rsid w:val="00F21365"/>
    <w:rsid w:val="00F21925"/>
    <w:rsid w:val="00F223DD"/>
    <w:rsid w:val="00F230C1"/>
    <w:rsid w:val="00F238EA"/>
    <w:rsid w:val="00F23F41"/>
    <w:rsid w:val="00F24062"/>
    <w:rsid w:val="00F2408B"/>
    <w:rsid w:val="00F2415E"/>
    <w:rsid w:val="00F241E6"/>
    <w:rsid w:val="00F2479C"/>
    <w:rsid w:val="00F24B40"/>
    <w:rsid w:val="00F24E1F"/>
    <w:rsid w:val="00F24F04"/>
    <w:rsid w:val="00F25DB6"/>
    <w:rsid w:val="00F275D8"/>
    <w:rsid w:val="00F311C8"/>
    <w:rsid w:val="00F313F3"/>
    <w:rsid w:val="00F3199F"/>
    <w:rsid w:val="00F32088"/>
    <w:rsid w:val="00F32AD0"/>
    <w:rsid w:val="00F33738"/>
    <w:rsid w:val="00F3384E"/>
    <w:rsid w:val="00F34F48"/>
    <w:rsid w:val="00F357AD"/>
    <w:rsid w:val="00F35CE8"/>
    <w:rsid w:val="00F36017"/>
    <w:rsid w:val="00F365B0"/>
    <w:rsid w:val="00F366B6"/>
    <w:rsid w:val="00F36FAE"/>
    <w:rsid w:val="00F37416"/>
    <w:rsid w:val="00F37C41"/>
    <w:rsid w:val="00F37D49"/>
    <w:rsid w:val="00F40070"/>
    <w:rsid w:val="00F40498"/>
    <w:rsid w:val="00F407E2"/>
    <w:rsid w:val="00F41698"/>
    <w:rsid w:val="00F4190F"/>
    <w:rsid w:val="00F42040"/>
    <w:rsid w:val="00F43330"/>
    <w:rsid w:val="00F4487F"/>
    <w:rsid w:val="00F4492B"/>
    <w:rsid w:val="00F45F7E"/>
    <w:rsid w:val="00F4680A"/>
    <w:rsid w:val="00F47068"/>
    <w:rsid w:val="00F4766E"/>
    <w:rsid w:val="00F5182A"/>
    <w:rsid w:val="00F51EB4"/>
    <w:rsid w:val="00F53B54"/>
    <w:rsid w:val="00F5537C"/>
    <w:rsid w:val="00F55B0C"/>
    <w:rsid w:val="00F56B3F"/>
    <w:rsid w:val="00F56D07"/>
    <w:rsid w:val="00F56D71"/>
    <w:rsid w:val="00F60EAB"/>
    <w:rsid w:val="00F60F05"/>
    <w:rsid w:val="00F61824"/>
    <w:rsid w:val="00F61D56"/>
    <w:rsid w:val="00F61F16"/>
    <w:rsid w:val="00F63BF2"/>
    <w:rsid w:val="00F648A7"/>
    <w:rsid w:val="00F64C33"/>
    <w:rsid w:val="00F65DAD"/>
    <w:rsid w:val="00F65EA2"/>
    <w:rsid w:val="00F65F44"/>
    <w:rsid w:val="00F65F9D"/>
    <w:rsid w:val="00F67B1A"/>
    <w:rsid w:val="00F67D5D"/>
    <w:rsid w:val="00F7062A"/>
    <w:rsid w:val="00F70AF3"/>
    <w:rsid w:val="00F72721"/>
    <w:rsid w:val="00F73101"/>
    <w:rsid w:val="00F73459"/>
    <w:rsid w:val="00F7366C"/>
    <w:rsid w:val="00F750C0"/>
    <w:rsid w:val="00F752F7"/>
    <w:rsid w:val="00F75A08"/>
    <w:rsid w:val="00F76469"/>
    <w:rsid w:val="00F76545"/>
    <w:rsid w:val="00F76DA7"/>
    <w:rsid w:val="00F7758A"/>
    <w:rsid w:val="00F77F13"/>
    <w:rsid w:val="00F801DD"/>
    <w:rsid w:val="00F833A3"/>
    <w:rsid w:val="00F83489"/>
    <w:rsid w:val="00F8662D"/>
    <w:rsid w:val="00F87AE9"/>
    <w:rsid w:val="00F87E5F"/>
    <w:rsid w:val="00F90EBC"/>
    <w:rsid w:val="00F9149F"/>
    <w:rsid w:val="00F91638"/>
    <w:rsid w:val="00F91FB5"/>
    <w:rsid w:val="00F9239C"/>
    <w:rsid w:val="00F93809"/>
    <w:rsid w:val="00F93D1A"/>
    <w:rsid w:val="00F94344"/>
    <w:rsid w:val="00F95789"/>
    <w:rsid w:val="00F96B56"/>
    <w:rsid w:val="00FA072A"/>
    <w:rsid w:val="00FA096B"/>
    <w:rsid w:val="00FA0A57"/>
    <w:rsid w:val="00FA0BB4"/>
    <w:rsid w:val="00FA1527"/>
    <w:rsid w:val="00FA36F0"/>
    <w:rsid w:val="00FA5232"/>
    <w:rsid w:val="00FA69B5"/>
    <w:rsid w:val="00FA7312"/>
    <w:rsid w:val="00FA7FBD"/>
    <w:rsid w:val="00FB04C4"/>
    <w:rsid w:val="00FB0D49"/>
    <w:rsid w:val="00FB15F7"/>
    <w:rsid w:val="00FB1B57"/>
    <w:rsid w:val="00FB225C"/>
    <w:rsid w:val="00FB39C4"/>
    <w:rsid w:val="00FB3B85"/>
    <w:rsid w:val="00FB40C9"/>
    <w:rsid w:val="00FB4397"/>
    <w:rsid w:val="00FB4CD2"/>
    <w:rsid w:val="00FB53C1"/>
    <w:rsid w:val="00FB54F6"/>
    <w:rsid w:val="00FB63C6"/>
    <w:rsid w:val="00FB66E3"/>
    <w:rsid w:val="00FC0D7B"/>
    <w:rsid w:val="00FC0E55"/>
    <w:rsid w:val="00FC3F71"/>
    <w:rsid w:val="00FC4135"/>
    <w:rsid w:val="00FC5680"/>
    <w:rsid w:val="00FC5975"/>
    <w:rsid w:val="00FC6D43"/>
    <w:rsid w:val="00FC7533"/>
    <w:rsid w:val="00FD0AB8"/>
    <w:rsid w:val="00FD177F"/>
    <w:rsid w:val="00FD19AB"/>
    <w:rsid w:val="00FD227F"/>
    <w:rsid w:val="00FD3958"/>
    <w:rsid w:val="00FD462E"/>
    <w:rsid w:val="00FD4D0F"/>
    <w:rsid w:val="00FD4E5A"/>
    <w:rsid w:val="00FD639A"/>
    <w:rsid w:val="00FD6624"/>
    <w:rsid w:val="00FD6BED"/>
    <w:rsid w:val="00FD706D"/>
    <w:rsid w:val="00FD747E"/>
    <w:rsid w:val="00FE193E"/>
    <w:rsid w:val="00FE2E91"/>
    <w:rsid w:val="00FE304E"/>
    <w:rsid w:val="00FE3BD9"/>
    <w:rsid w:val="00FE3DF6"/>
    <w:rsid w:val="00FE4438"/>
    <w:rsid w:val="00FE4F68"/>
    <w:rsid w:val="00FE5799"/>
    <w:rsid w:val="00FE6E5C"/>
    <w:rsid w:val="00FE6E6F"/>
    <w:rsid w:val="00FE76AD"/>
    <w:rsid w:val="00FF029E"/>
    <w:rsid w:val="00FF199F"/>
    <w:rsid w:val="00FF1DBA"/>
    <w:rsid w:val="00FF2008"/>
    <w:rsid w:val="00FF43B0"/>
    <w:rsid w:val="00FF464E"/>
    <w:rsid w:val="00FF5E5A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B3A630A"/>
  <w15:docId w15:val="{37EAEE91-2DFF-4E76-82D3-52F880446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2"/>
      </w:numPr>
      <w:tabs>
        <w:tab w:val="clear" w:pos="522"/>
        <w:tab w:val="num" w:pos="432"/>
      </w:tabs>
      <w:spacing w:before="240" w:after="60"/>
      <w:ind w:left="432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"/>
    <w:basedOn w:val="Normal"/>
    <w:next w:val="BodyText"/>
    <w:link w:val="Heading2Char"/>
    <w:qFormat/>
    <w:rsid w:val="00FE5799"/>
    <w:pPr>
      <w:keepNext/>
      <w:numPr>
        <w:ilvl w:val="1"/>
        <w:numId w:val="2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2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2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A3407C"/>
    <w:pPr>
      <w:tabs>
        <w:tab w:val="num" w:pos="1152"/>
      </w:tabs>
      <w:autoSpaceDE w:val="0"/>
      <w:autoSpaceDN w:val="0"/>
      <w:adjustRightInd w:val="0"/>
      <w:snapToGrid w:val="0"/>
      <w:spacing w:before="240" w:after="60"/>
      <w:ind w:left="1152" w:hanging="1152"/>
      <w:jc w:val="both"/>
      <w:outlineLvl w:val="5"/>
    </w:pPr>
    <w:rPr>
      <w:rFonts w:eastAsiaTheme="minorEastAsia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A3407C"/>
    <w:pPr>
      <w:tabs>
        <w:tab w:val="num" w:pos="1296"/>
      </w:tabs>
      <w:autoSpaceDE w:val="0"/>
      <w:autoSpaceDN w:val="0"/>
      <w:adjustRightInd w:val="0"/>
      <w:snapToGrid w:val="0"/>
      <w:spacing w:before="240" w:after="60"/>
      <w:ind w:left="1296" w:hanging="1296"/>
      <w:jc w:val="both"/>
      <w:outlineLvl w:val="6"/>
    </w:pPr>
    <w:rPr>
      <w:rFonts w:eastAsiaTheme="minorEastAsia"/>
      <w:sz w:val="24"/>
    </w:rPr>
  </w:style>
  <w:style w:type="paragraph" w:styleId="Heading8">
    <w:name w:val="heading 8"/>
    <w:basedOn w:val="Normal"/>
    <w:next w:val="Normal"/>
    <w:link w:val="Heading8Char"/>
    <w:qFormat/>
    <w:rsid w:val="00A3407C"/>
    <w:pPr>
      <w:tabs>
        <w:tab w:val="num" w:pos="1440"/>
      </w:tabs>
      <w:autoSpaceDE w:val="0"/>
      <w:autoSpaceDN w:val="0"/>
      <w:adjustRightInd w:val="0"/>
      <w:snapToGrid w:val="0"/>
      <w:spacing w:before="240" w:after="60"/>
      <w:ind w:left="1440" w:hanging="1440"/>
      <w:jc w:val="both"/>
      <w:outlineLvl w:val="7"/>
    </w:pPr>
    <w:rPr>
      <w:rFonts w:eastAsiaTheme="minorEastAsia"/>
      <w:i/>
      <w:iCs/>
      <w:sz w:val="24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A3407C"/>
    <w:pPr>
      <w:tabs>
        <w:tab w:val="num" w:pos="1584"/>
      </w:tabs>
      <w:autoSpaceDE w:val="0"/>
      <w:autoSpaceDN w:val="0"/>
      <w:adjustRightInd w:val="0"/>
      <w:snapToGrid w:val="0"/>
      <w:spacing w:before="240" w:after="60"/>
      <w:ind w:left="1584" w:hanging="1584"/>
      <w:jc w:val="both"/>
      <w:outlineLvl w:val="8"/>
    </w:pPr>
    <w:rPr>
      <w:rFonts w:ascii="Arial" w:eastAsiaTheme="minorEastAsia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aliases w:val="- Bullets,?? ??,?????,????,Lista1,列出段落1,中等深浅网格 1 - 着色 21,リスト段落,列出段落,列表段落,목록 단락"/>
    <w:basedOn w:val="Normal"/>
    <w:link w:val="ListParagraphChar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282E"/>
    <w:rPr>
      <w:color w:val="808080"/>
    </w:rPr>
  </w:style>
  <w:style w:type="table" w:styleId="TableGrid">
    <w:name w:val="Table Grid"/>
    <w:basedOn w:val="TableNormal"/>
    <w:qFormat/>
    <w:rsid w:val="00860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B1012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1012B"/>
    <w:rPr>
      <w:rFonts w:ascii="Tahoma" w:eastAsia="Times New Roman" w:hAnsi="Tahoma" w:cs="Tahoma"/>
      <w:sz w:val="16"/>
      <w:szCs w:val="16"/>
      <w:lang w:val="en-US"/>
    </w:rPr>
  </w:style>
  <w:style w:type="paragraph" w:customStyle="1" w:styleId="References">
    <w:name w:val="References"/>
    <w:basedOn w:val="Normal"/>
    <w:rsid w:val="00DB0A62"/>
    <w:pPr>
      <w:numPr>
        <w:numId w:val="1"/>
      </w:numPr>
      <w:autoSpaceDE w:val="0"/>
      <w:autoSpaceDN w:val="0"/>
      <w:spacing w:after="60"/>
      <w:jc w:val="both"/>
    </w:pPr>
    <w:rPr>
      <w:rFonts w:eastAsia="SimSun"/>
      <w:sz w:val="22"/>
      <w:szCs w:val="16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リスト段落 Char,列出段落 Char,列表段落 Char,목록 단락 Char"/>
    <w:link w:val="ListParagraph"/>
    <w:uiPriority w:val="34"/>
    <w:qFormat/>
    <w:locked/>
    <w:rsid w:val="003530B3"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rsid w:val="00A3407C"/>
    <w:rPr>
      <w:rFonts w:ascii="Times New Roma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rsid w:val="00A3407C"/>
    <w:rPr>
      <w:rFonts w:ascii="Times New Roman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A3407C"/>
    <w:rPr>
      <w:rFonts w:ascii="Times New Roman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A3407C"/>
    <w:rPr>
      <w:rFonts w:ascii="Arial" w:hAnsi="Arial" w:cs="Arial"/>
      <w:lang w:val="en-US"/>
    </w:rPr>
  </w:style>
  <w:style w:type="character" w:customStyle="1" w:styleId="TACChar">
    <w:name w:val="TAC Char"/>
    <w:link w:val="TAC"/>
    <w:locked/>
    <w:rsid w:val="00FB4397"/>
    <w:rPr>
      <w:rFonts w:ascii="Arial" w:eastAsia="Times New Roman" w:hAnsi="Arial" w:cs="Arial"/>
      <w:sz w:val="18"/>
      <w:lang w:val="en-GB" w:eastAsia="en-GB"/>
    </w:rPr>
  </w:style>
  <w:style w:type="paragraph" w:customStyle="1" w:styleId="TAC">
    <w:name w:val="TAC"/>
    <w:basedOn w:val="Normal"/>
    <w:link w:val="TACChar"/>
    <w:rsid w:val="00FB4397"/>
    <w:pPr>
      <w:keepNext/>
      <w:keepLines/>
      <w:overflowPunct w:val="0"/>
      <w:autoSpaceDE w:val="0"/>
      <w:autoSpaceDN w:val="0"/>
      <w:adjustRightInd w:val="0"/>
      <w:jc w:val="center"/>
    </w:pPr>
    <w:rPr>
      <w:rFonts w:ascii="Arial" w:hAnsi="Arial" w:cs="Arial"/>
      <w:sz w:val="18"/>
      <w:szCs w:val="22"/>
      <w:lang w:val="en-GB" w:eastAsia="en-GB"/>
    </w:rPr>
  </w:style>
  <w:style w:type="character" w:customStyle="1" w:styleId="THChar">
    <w:name w:val="TH Char"/>
    <w:link w:val="TH"/>
    <w:locked/>
    <w:rsid w:val="00FB4397"/>
    <w:rPr>
      <w:rFonts w:ascii="Arial" w:eastAsia="Times New Roman" w:hAnsi="Arial" w:cs="Arial"/>
      <w:b/>
      <w:lang w:val="en-GB" w:eastAsia="en-GB"/>
    </w:rPr>
  </w:style>
  <w:style w:type="paragraph" w:customStyle="1" w:styleId="TH">
    <w:name w:val="TH"/>
    <w:basedOn w:val="Normal"/>
    <w:link w:val="THChar"/>
    <w:rsid w:val="00FB4397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 w:cs="Arial"/>
      <w:b/>
      <w:sz w:val="22"/>
      <w:szCs w:val="22"/>
      <w:lang w:val="en-GB" w:eastAsia="en-GB"/>
    </w:rPr>
  </w:style>
  <w:style w:type="paragraph" w:customStyle="1" w:styleId="TAH">
    <w:name w:val="TAH"/>
    <w:basedOn w:val="TAC"/>
    <w:link w:val="TAHCar"/>
    <w:rsid w:val="00FB4397"/>
    <w:rPr>
      <w:b/>
    </w:rPr>
  </w:style>
  <w:style w:type="character" w:customStyle="1" w:styleId="TAHCar">
    <w:name w:val="TAH Car"/>
    <w:link w:val="TAH"/>
    <w:locked/>
    <w:rsid w:val="00FB4397"/>
    <w:rPr>
      <w:rFonts w:ascii="Arial" w:eastAsia="Times New Roman" w:hAnsi="Arial" w:cs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6826EC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9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1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623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8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532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181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3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7923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88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2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19070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6325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56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4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77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79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51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5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3621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779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58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5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4872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40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8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965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33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DB12E-8457-42F9-9485-B593B039E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1070</Words>
  <Characters>6104</Characters>
  <Application>Microsoft Office Word</Application>
  <DocSecurity>0</DocSecurity>
  <Lines>50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Huawei</Company>
  <LinksUpToDate>false</LinksUpToDate>
  <CharactersWithSpaces>7160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Nokia</dc:creator>
  <cp:lastModifiedBy>Kianoush Hosseini</cp:lastModifiedBy>
  <cp:revision>2</cp:revision>
  <cp:lastPrinted>2017-10-27T13:32:00Z</cp:lastPrinted>
  <dcterms:created xsi:type="dcterms:W3CDTF">2019-02-14T09:12:00Z</dcterms:created>
  <dcterms:modified xsi:type="dcterms:W3CDTF">2019-02-14T09:12:00Z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841d7120-1f98-452e-a975-b5e99ee77d80</vt:lpwstr>
  </property>
  <property fmtid="{D5CDD505-2E9C-101B-9397-08002B2CF9AE}" pid="3" name="CTP_TimeStamp">
    <vt:lpwstr>2016-11-11 20:50:59Z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  <property fmtid="{D5CDD505-2E9C-101B-9397-08002B2CF9AE}" pid="8" name="_2015_ms_pID_725343">
    <vt:lpwstr>(3)bzaHQP1R4gKxRcdiH6up1ASHNeh5TGIzXUwFogjbOhKHiKNVkG8obE/eWsBs6WGUY0ROwYFQ
MsiIFHtnKqoGSD+CM3mbT1KXiud1Dc0DH9YK4zahaVvW5xKWGmX79O0QxGBKLJwW1qb9h2dw
2+xgxxayihcLA1Xce2X/HXE/JGoq66JWRENeHlJRV7MDc7GLRHhRvkzIokVM31R1Gmwc0JQq
vgzIPoPkmFQBm8FwFT</vt:lpwstr>
  </property>
  <property fmtid="{D5CDD505-2E9C-101B-9397-08002B2CF9AE}" pid="9" name="_2015_ms_pID_7253431">
    <vt:lpwstr>UnTtK9nu+DeNbpzPqkqy7m5mdOwlXRHokCdue27JbZaZCRCvv2YyT1
ZfZSizrUJSIvUzEJBrqa3I4aN9Bi5875cKfZ+VqZ1Zj+fdSkyw8zxr3R0io3qcK2dAczvclO
I3GQz3TGBhF4DowgbRhy0M7sifcLXfjdME5ksohPIwjWIrW9BheHBR3o8FrqD2t+uiC3x8gx
aXhS3YZJUpEtV5H0pZstPQ2tzB+KPUnNym3y</vt:lpwstr>
  </property>
  <property fmtid="{D5CDD505-2E9C-101B-9397-08002B2CF9AE}" pid="10" name="_2015_ms_pID_7253432">
    <vt:lpwstr>MA==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_NewReviewCycle">
    <vt:lpwstr/>
  </property>
  <property fmtid="{D5CDD505-2E9C-101B-9397-08002B2CF9AE}" pid="15" name="sflag">
    <vt:lpwstr>1508503165</vt:lpwstr>
  </property>
  <property fmtid="{D5CDD505-2E9C-101B-9397-08002B2CF9AE}" pid="16" name="NSCPROP_SA">
    <vt:lpwstr>C:\Users\samsung\AppData\Local\Microsoft\Windows\Temporary Internet Files\Content.Outlook\A3LUO1P3\R1-19xxxxx Email discussion on converging the proposals for eURLLC processing timeline_DOCOMO.DOCX</vt:lpwstr>
  </property>
</Properties>
</file>